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1C87B" w14:textId="2656E052" w:rsidR="00F517AE" w:rsidRDefault="00F517AE" w:rsidP="00376372">
      <w:pPr>
        <w:pStyle w:val="NormalWeb"/>
        <w:shd w:val="clear" w:color="auto" w:fill="FFFFFF"/>
        <w:tabs>
          <w:tab w:val="left" w:pos="720"/>
        </w:tabs>
        <w:spacing w:before="0" w:beforeAutospacing="0" w:after="0" w:afterAutospacing="0"/>
        <w:jc w:val="center"/>
        <w:rPr>
          <w:rStyle w:val="Strong"/>
          <w:rFonts w:asciiTheme="minorHAnsi" w:hAnsiTheme="minorHAnsi" w:cstheme="minorHAnsi"/>
          <w:color w:val="2D3B45"/>
        </w:rPr>
      </w:pPr>
    </w:p>
    <w:p w14:paraId="6DE864AE" w14:textId="459DC9A1" w:rsidR="004878F5" w:rsidRDefault="004878F5" w:rsidP="00376372">
      <w:pPr>
        <w:pStyle w:val="NormalWeb"/>
        <w:shd w:val="clear" w:color="auto" w:fill="FFFFFF"/>
        <w:tabs>
          <w:tab w:val="left" w:pos="720"/>
        </w:tabs>
        <w:spacing w:before="0" w:beforeAutospacing="0" w:after="0" w:afterAutospacing="0"/>
        <w:jc w:val="center"/>
        <w:rPr>
          <w:rStyle w:val="Strong"/>
          <w:rFonts w:asciiTheme="minorHAnsi" w:hAnsiTheme="minorHAnsi" w:cstheme="minorHAnsi"/>
          <w:color w:val="2D3B45"/>
        </w:rPr>
      </w:pPr>
    </w:p>
    <w:p w14:paraId="514CF895" w14:textId="77777777" w:rsidR="00F232C3" w:rsidRDefault="00F232C3" w:rsidP="00376372">
      <w:pPr>
        <w:pStyle w:val="NormalWeb"/>
        <w:shd w:val="clear" w:color="auto" w:fill="FFFFFF"/>
        <w:tabs>
          <w:tab w:val="left" w:pos="720"/>
        </w:tabs>
        <w:spacing w:before="0" w:beforeAutospacing="0" w:after="0" w:afterAutospacing="0"/>
        <w:jc w:val="center"/>
        <w:rPr>
          <w:rStyle w:val="Strong"/>
          <w:rFonts w:asciiTheme="minorHAnsi" w:hAnsiTheme="minorHAnsi" w:cstheme="minorHAnsi"/>
          <w:color w:val="2D3B45"/>
        </w:rPr>
      </w:pPr>
    </w:p>
    <w:p w14:paraId="3D17EE84" w14:textId="77777777" w:rsidR="004878F5" w:rsidRDefault="004878F5" w:rsidP="00376372">
      <w:pPr>
        <w:pStyle w:val="NormalWeb"/>
        <w:shd w:val="clear" w:color="auto" w:fill="FFFFFF"/>
        <w:tabs>
          <w:tab w:val="left" w:pos="720"/>
        </w:tabs>
        <w:spacing w:before="0" w:beforeAutospacing="0" w:after="0" w:afterAutospacing="0"/>
        <w:jc w:val="center"/>
        <w:rPr>
          <w:rStyle w:val="Strong"/>
          <w:rFonts w:asciiTheme="minorHAnsi" w:hAnsiTheme="minorHAnsi" w:cstheme="minorHAnsi"/>
          <w:color w:val="2D3B45"/>
        </w:rPr>
      </w:pPr>
    </w:p>
    <w:p w14:paraId="5793B721" w14:textId="1A108784" w:rsidR="00F517AE" w:rsidRPr="00E35EB4" w:rsidRDefault="004878F5" w:rsidP="00376372">
      <w:pPr>
        <w:pStyle w:val="NormalWeb"/>
        <w:shd w:val="clear" w:color="auto" w:fill="FFFFFF"/>
        <w:tabs>
          <w:tab w:val="left" w:pos="720"/>
        </w:tabs>
        <w:spacing w:before="0" w:beforeAutospacing="0" w:after="0" w:afterAutospacing="0" w:line="480" w:lineRule="auto"/>
        <w:jc w:val="center"/>
        <w:rPr>
          <w:rStyle w:val="Strong"/>
          <w:rFonts w:asciiTheme="minorHAnsi" w:hAnsiTheme="minorHAnsi" w:cstheme="minorHAnsi"/>
          <w:color w:val="2D3B45"/>
          <w:sz w:val="28"/>
          <w:szCs w:val="28"/>
        </w:rPr>
      </w:pPr>
      <w:r w:rsidRPr="00E35EB4">
        <w:rPr>
          <w:rStyle w:val="Strong"/>
          <w:rFonts w:asciiTheme="minorHAnsi" w:hAnsiTheme="minorHAnsi" w:cstheme="minorHAnsi"/>
          <w:color w:val="2D3B45"/>
          <w:sz w:val="28"/>
          <w:szCs w:val="28"/>
        </w:rPr>
        <w:t>Mo</w:t>
      </w:r>
      <w:r w:rsidR="00BD5288">
        <w:rPr>
          <w:rStyle w:val="Strong"/>
          <w:rFonts w:asciiTheme="minorHAnsi" w:hAnsiTheme="minorHAnsi" w:cstheme="minorHAnsi"/>
          <w:color w:val="2D3B45"/>
          <w:sz w:val="28"/>
          <w:szCs w:val="28"/>
        </w:rPr>
        <w:t>d</w:t>
      </w:r>
      <w:r w:rsidRPr="00E35EB4">
        <w:rPr>
          <w:rStyle w:val="Strong"/>
          <w:rFonts w:asciiTheme="minorHAnsi" w:hAnsiTheme="minorHAnsi" w:cstheme="minorHAnsi"/>
          <w:color w:val="2D3B45"/>
          <w:sz w:val="28"/>
          <w:szCs w:val="28"/>
        </w:rPr>
        <w:t xml:space="preserve">ule </w:t>
      </w:r>
      <w:r w:rsidR="00BD5288">
        <w:rPr>
          <w:rStyle w:val="Strong"/>
          <w:rFonts w:asciiTheme="minorHAnsi" w:hAnsiTheme="minorHAnsi" w:cstheme="minorHAnsi"/>
          <w:color w:val="2D3B45"/>
          <w:sz w:val="28"/>
          <w:szCs w:val="28"/>
        </w:rPr>
        <w:t>7</w:t>
      </w:r>
      <w:r w:rsidRPr="00E35EB4">
        <w:rPr>
          <w:rStyle w:val="Strong"/>
          <w:rFonts w:asciiTheme="minorHAnsi" w:hAnsiTheme="minorHAnsi" w:cstheme="minorHAnsi"/>
          <w:color w:val="2D3B45"/>
          <w:sz w:val="28"/>
          <w:szCs w:val="28"/>
        </w:rPr>
        <w:t xml:space="preserve">, Assignment </w:t>
      </w:r>
      <w:r w:rsidR="003E230F">
        <w:rPr>
          <w:rStyle w:val="Strong"/>
          <w:rFonts w:asciiTheme="minorHAnsi" w:hAnsiTheme="minorHAnsi" w:cstheme="minorHAnsi"/>
          <w:color w:val="2D3B45"/>
          <w:sz w:val="28"/>
          <w:szCs w:val="28"/>
        </w:rPr>
        <w:t>1</w:t>
      </w:r>
      <w:r w:rsidRPr="00E35EB4">
        <w:rPr>
          <w:rStyle w:val="Strong"/>
          <w:rFonts w:asciiTheme="minorHAnsi" w:hAnsiTheme="minorHAnsi" w:cstheme="minorHAnsi"/>
          <w:color w:val="2D3B45"/>
          <w:sz w:val="28"/>
          <w:szCs w:val="28"/>
        </w:rPr>
        <w:t>:</w:t>
      </w:r>
    </w:p>
    <w:p w14:paraId="621743D6" w14:textId="0254CA7F" w:rsidR="004878F5" w:rsidRPr="00E35EB4" w:rsidRDefault="00BD5288" w:rsidP="00376372">
      <w:pPr>
        <w:pStyle w:val="NormalWeb"/>
        <w:shd w:val="clear" w:color="auto" w:fill="FFFFFF"/>
        <w:tabs>
          <w:tab w:val="left" w:pos="720"/>
        </w:tabs>
        <w:spacing w:before="0" w:beforeAutospacing="0" w:after="0" w:afterAutospacing="0" w:line="480" w:lineRule="auto"/>
        <w:jc w:val="center"/>
        <w:rPr>
          <w:rStyle w:val="Strong"/>
          <w:rFonts w:asciiTheme="minorHAnsi" w:hAnsiTheme="minorHAnsi" w:cstheme="minorHAnsi"/>
          <w:i/>
          <w:iCs/>
          <w:color w:val="2D3B45"/>
          <w:sz w:val="32"/>
          <w:szCs w:val="32"/>
        </w:rPr>
      </w:pPr>
      <w:r>
        <w:rPr>
          <w:rStyle w:val="Strong"/>
          <w:rFonts w:asciiTheme="minorHAnsi" w:hAnsiTheme="minorHAnsi" w:cstheme="minorHAnsi"/>
          <w:i/>
          <w:iCs/>
          <w:color w:val="2D3B45"/>
          <w:sz w:val="32"/>
          <w:szCs w:val="32"/>
        </w:rPr>
        <w:t>Final Project</w:t>
      </w:r>
    </w:p>
    <w:p w14:paraId="55404226" w14:textId="7B7DC1A0" w:rsidR="004878F5" w:rsidRPr="004878F5" w:rsidRDefault="004878F5" w:rsidP="00376372">
      <w:pPr>
        <w:pStyle w:val="NormalWeb"/>
        <w:shd w:val="clear" w:color="auto" w:fill="FFFFFF"/>
        <w:tabs>
          <w:tab w:val="left" w:pos="720"/>
        </w:tabs>
        <w:spacing w:before="0" w:beforeAutospacing="0" w:after="0" w:afterAutospacing="0" w:line="480" w:lineRule="auto"/>
        <w:jc w:val="center"/>
        <w:rPr>
          <w:rStyle w:val="Strong"/>
          <w:rFonts w:asciiTheme="minorHAnsi" w:hAnsiTheme="minorHAnsi" w:cstheme="minorHAnsi"/>
          <w:color w:val="2D3B45"/>
          <w:sz w:val="26"/>
          <w:szCs w:val="26"/>
        </w:rPr>
      </w:pPr>
    </w:p>
    <w:p w14:paraId="227A2411" w14:textId="42C66D47" w:rsidR="004878F5" w:rsidRPr="004878F5" w:rsidRDefault="004878F5" w:rsidP="00376372">
      <w:pPr>
        <w:pStyle w:val="NormalWeb"/>
        <w:shd w:val="clear" w:color="auto" w:fill="FFFFFF"/>
        <w:tabs>
          <w:tab w:val="left" w:pos="720"/>
        </w:tabs>
        <w:spacing w:before="0" w:beforeAutospacing="0" w:after="0" w:afterAutospacing="0" w:line="480" w:lineRule="auto"/>
        <w:jc w:val="center"/>
        <w:rPr>
          <w:rStyle w:val="Strong"/>
          <w:rFonts w:asciiTheme="minorHAnsi" w:hAnsiTheme="minorHAnsi" w:cstheme="minorHAnsi"/>
          <w:color w:val="2D3B45"/>
          <w:sz w:val="26"/>
          <w:szCs w:val="26"/>
        </w:rPr>
      </w:pPr>
    </w:p>
    <w:p w14:paraId="515B131C" w14:textId="2055E38B" w:rsidR="004878F5" w:rsidRDefault="004878F5" w:rsidP="00376372">
      <w:pPr>
        <w:pStyle w:val="NormalWeb"/>
        <w:shd w:val="clear" w:color="auto" w:fill="FFFFFF"/>
        <w:tabs>
          <w:tab w:val="left" w:pos="720"/>
        </w:tabs>
        <w:spacing w:before="0" w:beforeAutospacing="0" w:after="0" w:afterAutospacing="0" w:line="480" w:lineRule="auto"/>
        <w:jc w:val="center"/>
        <w:rPr>
          <w:rStyle w:val="Strong"/>
          <w:rFonts w:asciiTheme="minorHAnsi" w:hAnsiTheme="minorHAnsi" w:cstheme="minorHAnsi"/>
          <w:color w:val="2D3B45"/>
          <w:sz w:val="26"/>
          <w:szCs w:val="26"/>
        </w:rPr>
      </w:pPr>
    </w:p>
    <w:p w14:paraId="1A07118F" w14:textId="1C39480F" w:rsidR="00B078EE" w:rsidRDefault="00B078EE" w:rsidP="00376372">
      <w:pPr>
        <w:pStyle w:val="NormalWeb"/>
        <w:shd w:val="clear" w:color="auto" w:fill="FFFFFF"/>
        <w:tabs>
          <w:tab w:val="left" w:pos="720"/>
        </w:tabs>
        <w:spacing w:before="0" w:beforeAutospacing="0" w:after="0" w:afterAutospacing="0" w:line="480" w:lineRule="auto"/>
        <w:jc w:val="center"/>
        <w:rPr>
          <w:rStyle w:val="Strong"/>
          <w:rFonts w:asciiTheme="minorHAnsi" w:hAnsiTheme="minorHAnsi" w:cstheme="minorHAnsi"/>
          <w:color w:val="2D3B45"/>
          <w:sz w:val="26"/>
          <w:szCs w:val="26"/>
        </w:rPr>
      </w:pPr>
    </w:p>
    <w:p w14:paraId="5C8E2843" w14:textId="4EBC0B28" w:rsidR="00B078EE" w:rsidRDefault="00B078EE" w:rsidP="00376372">
      <w:pPr>
        <w:pStyle w:val="NormalWeb"/>
        <w:shd w:val="clear" w:color="auto" w:fill="FFFFFF"/>
        <w:tabs>
          <w:tab w:val="left" w:pos="720"/>
        </w:tabs>
        <w:spacing w:before="0" w:beforeAutospacing="0" w:after="0" w:afterAutospacing="0" w:line="480" w:lineRule="auto"/>
        <w:jc w:val="center"/>
        <w:rPr>
          <w:rStyle w:val="Strong"/>
          <w:rFonts w:asciiTheme="minorHAnsi" w:hAnsiTheme="minorHAnsi" w:cstheme="minorHAnsi"/>
          <w:color w:val="2D3B45"/>
          <w:sz w:val="26"/>
          <w:szCs w:val="26"/>
        </w:rPr>
      </w:pPr>
    </w:p>
    <w:p w14:paraId="1F04CD2F" w14:textId="16403AC6" w:rsidR="00F232C3" w:rsidRDefault="00F232C3" w:rsidP="00376372">
      <w:pPr>
        <w:pStyle w:val="NormalWeb"/>
        <w:shd w:val="clear" w:color="auto" w:fill="FFFFFF"/>
        <w:tabs>
          <w:tab w:val="left" w:pos="720"/>
        </w:tabs>
        <w:spacing w:before="0" w:beforeAutospacing="0" w:after="0" w:afterAutospacing="0" w:line="480" w:lineRule="auto"/>
        <w:jc w:val="center"/>
        <w:rPr>
          <w:rStyle w:val="Strong"/>
          <w:rFonts w:asciiTheme="minorHAnsi" w:hAnsiTheme="minorHAnsi" w:cstheme="minorHAnsi"/>
          <w:color w:val="2D3B45"/>
          <w:sz w:val="26"/>
          <w:szCs w:val="26"/>
        </w:rPr>
      </w:pPr>
    </w:p>
    <w:p w14:paraId="391B8856" w14:textId="3E008E3E" w:rsidR="00F232C3" w:rsidRDefault="00F232C3" w:rsidP="00376372">
      <w:pPr>
        <w:pStyle w:val="NormalWeb"/>
        <w:shd w:val="clear" w:color="auto" w:fill="FFFFFF"/>
        <w:tabs>
          <w:tab w:val="left" w:pos="720"/>
        </w:tabs>
        <w:spacing w:before="0" w:beforeAutospacing="0" w:after="0" w:afterAutospacing="0" w:line="480" w:lineRule="auto"/>
        <w:jc w:val="center"/>
        <w:rPr>
          <w:rStyle w:val="Strong"/>
          <w:rFonts w:asciiTheme="minorHAnsi" w:hAnsiTheme="minorHAnsi" w:cstheme="minorHAnsi"/>
          <w:color w:val="2D3B45"/>
          <w:sz w:val="26"/>
          <w:szCs w:val="26"/>
        </w:rPr>
      </w:pPr>
    </w:p>
    <w:p w14:paraId="365DC00F" w14:textId="77777777" w:rsidR="00F232C3" w:rsidRPr="004878F5" w:rsidRDefault="00F232C3" w:rsidP="00376372">
      <w:pPr>
        <w:pStyle w:val="NormalWeb"/>
        <w:shd w:val="clear" w:color="auto" w:fill="FFFFFF"/>
        <w:tabs>
          <w:tab w:val="left" w:pos="720"/>
        </w:tabs>
        <w:spacing w:before="0" w:beforeAutospacing="0" w:after="0" w:afterAutospacing="0" w:line="480" w:lineRule="auto"/>
        <w:jc w:val="center"/>
        <w:rPr>
          <w:rStyle w:val="Strong"/>
          <w:rFonts w:asciiTheme="minorHAnsi" w:hAnsiTheme="minorHAnsi" w:cstheme="minorHAnsi"/>
          <w:color w:val="2D3B45"/>
          <w:sz w:val="26"/>
          <w:szCs w:val="26"/>
        </w:rPr>
      </w:pPr>
    </w:p>
    <w:p w14:paraId="43FF7B35" w14:textId="3B26833C" w:rsidR="004878F5" w:rsidRPr="004878F5" w:rsidRDefault="004878F5" w:rsidP="00376372">
      <w:pPr>
        <w:pStyle w:val="NormalWeb"/>
        <w:shd w:val="clear" w:color="auto" w:fill="FFFFFF"/>
        <w:tabs>
          <w:tab w:val="left" w:pos="720"/>
        </w:tabs>
        <w:spacing w:before="0" w:beforeAutospacing="0" w:after="0" w:afterAutospacing="0" w:line="480" w:lineRule="auto"/>
        <w:jc w:val="center"/>
        <w:rPr>
          <w:rStyle w:val="Strong"/>
          <w:rFonts w:asciiTheme="minorHAnsi" w:hAnsiTheme="minorHAnsi" w:cstheme="minorHAnsi"/>
          <w:color w:val="2D3B45"/>
          <w:sz w:val="26"/>
          <w:szCs w:val="26"/>
        </w:rPr>
      </w:pPr>
    </w:p>
    <w:p w14:paraId="4F856C9D" w14:textId="77777777" w:rsidR="004878F5" w:rsidRPr="004878F5" w:rsidRDefault="004878F5" w:rsidP="00376372">
      <w:pPr>
        <w:pStyle w:val="NormalWeb"/>
        <w:shd w:val="clear" w:color="auto" w:fill="FFFFFF"/>
        <w:tabs>
          <w:tab w:val="left" w:pos="720"/>
        </w:tabs>
        <w:spacing w:before="0" w:beforeAutospacing="0" w:after="0" w:afterAutospacing="0" w:line="480" w:lineRule="auto"/>
        <w:jc w:val="center"/>
        <w:rPr>
          <w:rStyle w:val="Strong"/>
          <w:rFonts w:asciiTheme="minorHAnsi" w:hAnsiTheme="minorHAnsi" w:cstheme="minorHAnsi"/>
          <w:color w:val="2D3B45"/>
          <w:sz w:val="26"/>
          <w:szCs w:val="26"/>
        </w:rPr>
      </w:pPr>
    </w:p>
    <w:p w14:paraId="6FDAD92D" w14:textId="31925128" w:rsidR="00F517AE" w:rsidRPr="004878F5" w:rsidRDefault="00F517AE" w:rsidP="00376372">
      <w:pPr>
        <w:pStyle w:val="NormalWeb"/>
        <w:shd w:val="clear" w:color="auto" w:fill="FFFFFF"/>
        <w:tabs>
          <w:tab w:val="left" w:pos="720"/>
        </w:tabs>
        <w:spacing w:before="0" w:beforeAutospacing="0" w:after="0" w:afterAutospacing="0" w:line="480" w:lineRule="auto"/>
        <w:jc w:val="center"/>
        <w:rPr>
          <w:rStyle w:val="Strong"/>
          <w:rFonts w:asciiTheme="minorHAnsi" w:hAnsiTheme="minorHAnsi" w:cstheme="minorHAnsi"/>
          <w:color w:val="2D3B45"/>
          <w:sz w:val="26"/>
          <w:szCs w:val="26"/>
        </w:rPr>
      </w:pPr>
      <w:r w:rsidRPr="004878F5">
        <w:rPr>
          <w:rStyle w:val="Strong"/>
          <w:rFonts w:asciiTheme="minorHAnsi" w:hAnsiTheme="minorHAnsi" w:cstheme="minorHAnsi"/>
          <w:color w:val="2D3B45"/>
          <w:sz w:val="26"/>
          <w:szCs w:val="26"/>
        </w:rPr>
        <w:t>Timothy Tutt</w:t>
      </w:r>
    </w:p>
    <w:p w14:paraId="1558F10B" w14:textId="0ACFD003" w:rsidR="00DC6CEA" w:rsidRPr="004878F5" w:rsidRDefault="00F517AE" w:rsidP="00376372">
      <w:pPr>
        <w:pStyle w:val="NormalWeb"/>
        <w:shd w:val="clear" w:color="auto" w:fill="FFFFFF"/>
        <w:tabs>
          <w:tab w:val="left" w:pos="720"/>
        </w:tabs>
        <w:spacing w:before="0" w:beforeAutospacing="0" w:after="0" w:afterAutospacing="0" w:line="480" w:lineRule="auto"/>
        <w:jc w:val="center"/>
        <w:rPr>
          <w:rStyle w:val="Strong"/>
          <w:rFonts w:asciiTheme="minorHAnsi" w:hAnsiTheme="minorHAnsi" w:cstheme="minorHAnsi"/>
          <w:color w:val="2D3B45"/>
          <w:sz w:val="26"/>
          <w:szCs w:val="26"/>
        </w:rPr>
      </w:pPr>
      <w:r w:rsidRPr="004878F5">
        <w:rPr>
          <w:rStyle w:val="Strong"/>
          <w:rFonts w:asciiTheme="minorHAnsi" w:hAnsiTheme="minorHAnsi" w:cstheme="minorHAnsi"/>
          <w:color w:val="2D3B45"/>
          <w:sz w:val="26"/>
          <w:szCs w:val="26"/>
        </w:rPr>
        <w:t xml:space="preserve">Department of </w:t>
      </w:r>
      <w:r w:rsidR="00DC6CEA" w:rsidRPr="004878F5">
        <w:rPr>
          <w:rStyle w:val="Strong"/>
          <w:rFonts w:asciiTheme="minorHAnsi" w:hAnsiTheme="minorHAnsi" w:cstheme="minorHAnsi"/>
          <w:color w:val="2D3B45"/>
          <w:sz w:val="26"/>
          <w:szCs w:val="26"/>
        </w:rPr>
        <w:t>Curric</w:t>
      </w:r>
      <w:r w:rsidRPr="004878F5">
        <w:rPr>
          <w:rStyle w:val="Strong"/>
          <w:rFonts w:asciiTheme="minorHAnsi" w:hAnsiTheme="minorHAnsi" w:cstheme="minorHAnsi"/>
          <w:color w:val="2D3B45"/>
          <w:sz w:val="26"/>
          <w:szCs w:val="26"/>
        </w:rPr>
        <w:t>ulum and Instruction, Northwest Missou</w:t>
      </w:r>
      <w:r w:rsidR="003E230F">
        <w:rPr>
          <w:rStyle w:val="Strong"/>
          <w:rFonts w:asciiTheme="minorHAnsi" w:hAnsiTheme="minorHAnsi" w:cstheme="minorHAnsi"/>
          <w:color w:val="2D3B45"/>
          <w:sz w:val="26"/>
          <w:szCs w:val="26"/>
        </w:rPr>
        <w:t>r</w:t>
      </w:r>
      <w:r w:rsidRPr="004878F5">
        <w:rPr>
          <w:rStyle w:val="Strong"/>
          <w:rFonts w:asciiTheme="minorHAnsi" w:hAnsiTheme="minorHAnsi" w:cstheme="minorHAnsi"/>
          <w:color w:val="2D3B45"/>
          <w:sz w:val="26"/>
          <w:szCs w:val="26"/>
        </w:rPr>
        <w:t>i State University</w:t>
      </w:r>
    </w:p>
    <w:p w14:paraId="4FE4AE29" w14:textId="30E18E4E" w:rsidR="006F68A6" w:rsidRPr="004878F5" w:rsidRDefault="003E230F" w:rsidP="00376372">
      <w:pPr>
        <w:pStyle w:val="NormalWeb"/>
        <w:shd w:val="clear" w:color="auto" w:fill="FFFFFF"/>
        <w:tabs>
          <w:tab w:val="left" w:pos="720"/>
        </w:tabs>
        <w:spacing w:before="0" w:beforeAutospacing="0" w:after="0" w:afterAutospacing="0" w:line="480" w:lineRule="auto"/>
        <w:jc w:val="center"/>
        <w:rPr>
          <w:rFonts w:asciiTheme="minorHAnsi" w:hAnsiTheme="minorHAnsi" w:cstheme="minorHAnsi"/>
          <w:color w:val="2D3B45"/>
          <w:sz w:val="26"/>
          <w:szCs w:val="26"/>
        </w:rPr>
      </w:pPr>
      <w:r>
        <w:rPr>
          <w:rStyle w:val="Strong"/>
          <w:rFonts w:asciiTheme="minorHAnsi" w:hAnsiTheme="minorHAnsi" w:cstheme="minorHAnsi"/>
          <w:color w:val="2D3B45"/>
          <w:sz w:val="26"/>
          <w:szCs w:val="26"/>
        </w:rPr>
        <w:t>61653-</w:t>
      </w:r>
      <w:r w:rsidR="00D0167B">
        <w:rPr>
          <w:rStyle w:val="Strong"/>
          <w:rFonts w:asciiTheme="minorHAnsi" w:hAnsiTheme="minorHAnsi" w:cstheme="minorHAnsi"/>
          <w:color w:val="2D3B45"/>
          <w:sz w:val="26"/>
          <w:szCs w:val="26"/>
        </w:rPr>
        <w:t>80</w:t>
      </w:r>
      <w:r w:rsidR="00DC6CEA" w:rsidRPr="004878F5">
        <w:rPr>
          <w:rStyle w:val="Strong"/>
          <w:rFonts w:asciiTheme="minorHAnsi" w:hAnsiTheme="minorHAnsi" w:cstheme="minorHAnsi"/>
          <w:color w:val="2D3B45"/>
          <w:sz w:val="26"/>
          <w:szCs w:val="26"/>
        </w:rPr>
        <w:t xml:space="preserve">: </w:t>
      </w:r>
      <w:r>
        <w:rPr>
          <w:rStyle w:val="Strong"/>
          <w:rFonts w:asciiTheme="minorHAnsi" w:hAnsiTheme="minorHAnsi" w:cstheme="minorHAnsi"/>
          <w:color w:val="2D3B45"/>
          <w:sz w:val="26"/>
          <w:szCs w:val="26"/>
        </w:rPr>
        <w:t>Trends and Issues in Curriculum and Instruction</w:t>
      </w:r>
    </w:p>
    <w:p w14:paraId="40B20FC4" w14:textId="65D380ED" w:rsidR="00CA32D3" w:rsidRDefault="00F517AE" w:rsidP="003E230F">
      <w:pPr>
        <w:pStyle w:val="NormalWeb"/>
        <w:shd w:val="clear" w:color="auto" w:fill="FFFFFF"/>
        <w:spacing w:before="0" w:beforeAutospacing="0" w:after="0" w:afterAutospacing="0" w:line="480" w:lineRule="auto"/>
        <w:jc w:val="center"/>
        <w:rPr>
          <w:rStyle w:val="Strong"/>
          <w:rFonts w:asciiTheme="minorHAnsi" w:hAnsiTheme="minorHAnsi" w:cstheme="minorHAnsi"/>
          <w:color w:val="2D3B45"/>
          <w:sz w:val="26"/>
          <w:szCs w:val="26"/>
        </w:rPr>
      </w:pPr>
      <w:r w:rsidRPr="004878F5">
        <w:rPr>
          <w:rStyle w:val="Strong"/>
          <w:rFonts w:asciiTheme="minorHAnsi" w:hAnsiTheme="minorHAnsi" w:cstheme="minorHAnsi"/>
          <w:color w:val="2D3B45"/>
          <w:sz w:val="26"/>
          <w:szCs w:val="26"/>
        </w:rPr>
        <w:t xml:space="preserve">Dr. </w:t>
      </w:r>
      <w:r w:rsidR="00BA554B">
        <w:rPr>
          <w:rStyle w:val="Strong"/>
          <w:rFonts w:asciiTheme="minorHAnsi" w:hAnsiTheme="minorHAnsi" w:cstheme="minorHAnsi"/>
          <w:color w:val="2D3B45"/>
          <w:sz w:val="26"/>
          <w:szCs w:val="26"/>
        </w:rPr>
        <w:t>Tina Ellsworth</w:t>
      </w:r>
      <w:r w:rsidR="006F68A6" w:rsidRPr="004878F5">
        <w:rPr>
          <w:rFonts w:asciiTheme="minorHAnsi" w:hAnsiTheme="minorHAnsi" w:cstheme="minorHAnsi"/>
          <w:color w:val="2D3B45"/>
          <w:sz w:val="26"/>
          <w:szCs w:val="26"/>
        </w:rPr>
        <w:br/>
      </w:r>
      <w:r w:rsidR="00BD5288">
        <w:rPr>
          <w:rStyle w:val="Strong"/>
          <w:rFonts w:asciiTheme="minorHAnsi" w:hAnsiTheme="minorHAnsi" w:cstheme="minorHAnsi"/>
          <w:color w:val="2D3B45"/>
          <w:sz w:val="26"/>
          <w:szCs w:val="26"/>
        </w:rPr>
        <w:t>December 10, 2021</w:t>
      </w:r>
    </w:p>
    <w:p w14:paraId="72ED0F51" w14:textId="0B718998" w:rsidR="00376372" w:rsidRDefault="00376372" w:rsidP="00376372">
      <w:pPr>
        <w:pStyle w:val="NormalWeb"/>
        <w:shd w:val="clear" w:color="auto" w:fill="FFFFFF"/>
        <w:spacing w:before="0" w:beforeAutospacing="0" w:after="0" w:afterAutospacing="0" w:line="360" w:lineRule="auto"/>
        <w:rPr>
          <w:rStyle w:val="Strong"/>
          <w:rFonts w:asciiTheme="minorHAnsi" w:hAnsiTheme="minorHAnsi" w:cstheme="minorHAnsi"/>
          <w:color w:val="2D3B45"/>
          <w:sz w:val="26"/>
          <w:szCs w:val="26"/>
        </w:rPr>
      </w:pPr>
    </w:p>
    <w:p w14:paraId="1DB846BD" w14:textId="417E952E" w:rsidR="00376372" w:rsidRDefault="00376372" w:rsidP="00376372">
      <w:pPr>
        <w:pStyle w:val="NormalWeb"/>
        <w:shd w:val="clear" w:color="auto" w:fill="FFFFFF"/>
        <w:spacing w:before="0" w:beforeAutospacing="0" w:after="0" w:afterAutospacing="0" w:line="360" w:lineRule="auto"/>
        <w:rPr>
          <w:rStyle w:val="Strong"/>
          <w:rFonts w:asciiTheme="minorHAnsi" w:hAnsiTheme="minorHAnsi" w:cstheme="minorHAnsi"/>
          <w:color w:val="2D3B45"/>
          <w:sz w:val="26"/>
          <w:szCs w:val="26"/>
        </w:rPr>
      </w:pPr>
    </w:p>
    <w:p w14:paraId="302DDB5B" w14:textId="77777777" w:rsidR="00376372" w:rsidRDefault="00376372" w:rsidP="00376372">
      <w:pPr>
        <w:pStyle w:val="NormalWeb"/>
        <w:shd w:val="clear" w:color="auto" w:fill="FFFFFF"/>
        <w:spacing w:before="0" w:beforeAutospacing="0" w:after="0" w:afterAutospacing="0" w:line="360" w:lineRule="auto"/>
        <w:rPr>
          <w:rStyle w:val="Strong"/>
          <w:rFonts w:asciiTheme="minorHAnsi" w:hAnsiTheme="minorHAnsi" w:cstheme="minorHAnsi"/>
          <w:color w:val="2D3B45"/>
          <w:sz w:val="26"/>
          <w:szCs w:val="26"/>
        </w:rPr>
      </w:pPr>
    </w:p>
    <w:p w14:paraId="2DEA489F" w14:textId="77777777" w:rsidR="00CA32D3" w:rsidRDefault="00CA32D3" w:rsidP="00376372">
      <w:pPr>
        <w:pStyle w:val="NormalWeb"/>
        <w:shd w:val="clear" w:color="auto" w:fill="FFFFFF"/>
        <w:spacing w:before="0" w:beforeAutospacing="0" w:after="0" w:afterAutospacing="0" w:line="360" w:lineRule="auto"/>
        <w:rPr>
          <w:rStyle w:val="Strong"/>
          <w:rFonts w:asciiTheme="minorHAnsi" w:hAnsiTheme="minorHAnsi" w:cstheme="minorHAnsi"/>
          <w:color w:val="2D3B45"/>
          <w:sz w:val="26"/>
          <w:szCs w:val="26"/>
        </w:rPr>
      </w:pPr>
    </w:p>
    <w:p w14:paraId="04861303" w14:textId="77777777" w:rsidR="002C14C4" w:rsidRDefault="002C14C4" w:rsidP="00353C4D">
      <w:pPr>
        <w:pStyle w:val="paragraph"/>
        <w:spacing w:before="0" w:beforeAutospacing="0" w:after="0" w:afterAutospacing="0"/>
        <w:textAlignment w:val="baseline"/>
        <w:rPr>
          <w:rFonts w:ascii="Segoe UI" w:hAnsi="Segoe UI" w:cs="Segoe UI"/>
          <w:sz w:val="18"/>
          <w:szCs w:val="18"/>
        </w:rPr>
      </w:pPr>
    </w:p>
    <w:p w14:paraId="7EB3D38C" w14:textId="44C6322C" w:rsidR="00085EF7" w:rsidRPr="00F46E0F" w:rsidRDefault="00427480" w:rsidP="00085EF7">
      <w:pPr>
        <w:rPr>
          <w:rFonts w:cstheme="minorHAnsi"/>
          <w:b/>
          <w:bCs/>
          <w:sz w:val="28"/>
          <w:szCs w:val="28"/>
        </w:rPr>
      </w:pPr>
      <w:r w:rsidRPr="00F46E0F">
        <w:rPr>
          <w:rFonts w:cstheme="minorHAnsi"/>
          <w:b/>
          <w:bCs/>
          <w:sz w:val="28"/>
          <w:szCs w:val="28"/>
        </w:rPr>
        <w:t xml:space="preserve">Section 1: </w:t>
      </w:r>
      <w:r w:rsidR="00085EF7" w:rsidRPr="00F46E0F">
        <w:rPr>
          <w:rFonts w:cstheme="minorHAnsi"/>
          <w:b/>
          <w:bCs/>
          <w:sz w:val="28"/>
          <w:szCs w:val="28"/>
        </w:rPr>
        <w:t xml:space="preserve">Summary and Research Base for Trend  </w:t>
      </w:r>
    </w:p>
    <w:p w14:paraId="2B6D4255" w14:textId="77777777" w:rsidR="00447D18" w:rsidRDefault="00180A1A" w:rsidP="00447D18">
      <w:pPr>
        <w:spacing w:after="0"/>
        <w:rPr>
          <w:rFonts w:cstheme="minorHAnsi"/>
          <w:sz w:val="24"/>
          <w:szCs w:val="24"/>
        </w:rPr>
      </w:pPr>
      <w:r>
        <w:rPr>
          <w:rFonts w:cstheme="minorHAnsi"/>
          <w:sz w:val="24"/>
          <w:szCs w:val="24"/>
        </w:rPr>
        <w:t xml:space="preserve">     </w:t>
      </w:r>
      <w:r w:rsidR="00101D2E">
        <w:rPr>
          <w:rFonts w:cstheme="minorHAnsi"/>
          <w:sz w:val="24"/>
          <w:szCs w:val="24"/>
        </w:rPr>
        <w:t xml:space="preserve">During the 2020-21 school year, my school, </w:t>
      </w:r>
      <w:proofErr w:type="spellStart"/>
      <w:r w:rsidR="00101D2E">
        <w:rPr>
          <w:rFonts w:cstheme="minorHAnsi"/>
          <w:sz w:val="24"/>
          <w:szCs w:val="24"/>
        </w:rPr>
        <w:t>Ha</w:t>
      </w:r>
      <w:r>
        <w:rPr>
          <w:rFonts w:cstheme="minorHAnsi"/>
          <w:sz w:val="24"/>
          <w:szCs w:val="24"/>
        </w:rPr>
        <w:t>nawalt</w:t>
      </w:r>
      <w:proofErr w:type="spellEnd"/>
      <w:r>
        <w:rPr>
          <w:rFonts w:cstheme="minorHAnsi"/>
          <w:sz w:val="24"/>
          <w:szCs w:val="24"/>
        </w:rPr>
        <w:t xml:space="preserve"> Elementary in Des Moines had</w:t>
      </w:r>
      <w:r w:rsidR="000F7537">
        <w:rPr>
          <w:rFonts w:cstheme="minorHAnsi"/>
          <w:sz w:val="24"/>
          <w:szCs w:val="24"/>
        </w:rPr>
        <w:t xml:space="preserve">                                                                                                                                                                                                                                                                                                                                                                                                                                                                                                                                                                                                                                                                                                                                                                                                                                                                                                                                                                                                                                                                                                                                                                                                                                                                                                                                                                                                                                                                                                                </w:t>
      </w:r>
      <w:r>
        <w:rPr>
          <w:rFonts w:cstheme="minorHAnsi"/>
          <w:sz w:val="24"/>
          <w:szCs w:val="24"/>
        </w:rPr>
        <w:t xml:space="preserve"> undergone building-level professional development that </w:t>
      </w:r>
      <w:r w:rsidR="00E14F25">
        <w:rPr>
          <w:rFonts w:cstheme="minorHAnsi"/>
          <w:sz w:val="24"/>
          <w:szCs w:val="24"/>
        </w:rPr>
        <w:t>focused on</w:t>
      </w:r>
      <w:r>
        <w:rPr>
          <w:rFonts w:cstheme="minorHAnsi"/>
          <w:sz w:val="24"/>
          <w:szCs w:val="24"/>
        </w:rPr>
        <w:t xml:space="preserve"> </w:t>
      </w:r>
      <w:r w:rsidR="00E14F25">
        <w:rPr>
          <w:rFonts w:cstheme="minorHAnsi"/>
          <w:sz w:val="24"/>
          <w:szCs w:val="24"/>
        </w:rPr>
        <w:t xml:space="preserve">anti-racism. The staff in my building </w:t>
      </w:r>
      <w:r w:rsidR="00D21D23">
        <w:rPr>
          <w:rFonts w:cstheme="minorHAnsi"/>
          <w:sz w:val="24"/>
          <w:szCs w:val="24"/>
        </w:rPr>
        <w:t>were challenged to ponder the meanings of “white privilege”,</w:t>
      </w:r>
      <w:r w:rsidR="00006BF8">
        <w:rPr>
          <w:rFonts w:cstheme="minorHAnsi"/>
          <w:sz w:val="24"/>
          <w:szCs w:val="24"/>
        </w:rPr>
        <w:t xml:space="preserve"> “racial bias”,</w:t>
      </w:r>
      <w:r w:rsidR="00D21D23">
        <w:rPr>
          <w:rFonts w:cstheme="minorHAnsi"/>
          <w:sz w:val="24"/>
          <w:szCs w:val="24"/>
        </w:rPr>
        <w:t xml:space="preserve"> “white fragility</w:t>
      </w:r>
      <w:r w:rsidR="00B40FBC">
        <w:rPr>
          <w:rFonts w:cstheme="minorHAnsi"/>
          <w:sz w:val="24"/>
          <w:szCs w:val="24"/>
        </w:rPr>
        <w:t>”, and “institutional racism”.</w:t>
      </w:r>
      <w:r w:rsidR="00F0128B">
        <w:rPr>
          <w:rFonts w:cstheme="minorHAnsi"/>
          <w:sz w:val="24"/>
          <w:szCs w:val="24"/>
        </w:rPr>
        <w:t xml:space="preserve"> We were also challenged to understand how those terms play a role in shaping school and classroom culture, then finally challenged to </w:t>
      </w:r>
      <w:r w:rsidR="00006BF8">
        <w:rPr>
          <w:rFonts w:cstheme="minorHAnsi"/>
          <w:sz w:val="24"/>
          <w:szCs w:val="24"/>
        </w:rPr>
        <w:t>consider what role we have in creating a school climate that is anti-racist.</w:t>
      </w:r>
      <w:r w:rsidR="00006BF8">
        <w:rPr>
          <w:rFonts w:cstheme="minorHAnsi"/>
          <w:sz w:val="24"/>
          <w:szCs w:val="24"/>
        </w:rPr>
        <w:br/>
        <w:t xml:space="preserve">      As we were receiving that professional development, there </w:t>
      </w:r>
      <w:r w:rsidR="00FB12FA">
        <w:rPr>
          <w:rFonts w:cstheme="minorHAnsi"/>
          <w:sz w:val="24"/>
          <w:szCs w:val="24"/>
        </w:rPr>
        <w:t>were state legislators and bureaucrats drafting laws and policies that were to stifle discussions about race in schools.</w:t>
      </w:r>
      <w:r w:rsidR="00FB12FA">
        <w:rPr>
          <w:rFonts w:cstheme="minorHAnsi"/>
          <w:sz w:val="24"/>
          <w:szCs w:val="24"/>
        </w:rPr>
        <w:br/>
        <w:t xml:space="preserve">      In the meantime, the COVID pandemic has </w:t>
      </w:r>
      <w:r w:rsidR="000D088B">
        <w:rPr>
          <w:rFonts w:cstheme="minorHAnsi"/>
          <w:sz w:val="24"/>
          <w:szCs w:val="24"/>
        </w:rPr>
        <w:t>affected our school climate.</w:t>
      </w:r>
      <w:r w:rsidR="000D088B">
        <w:rPr>
          <w:rFonts w:cstheme="minorHAnsi"/>
          <w:sz w:val="24"/>
          <w:szCs w:val="24"/>
        </w:rPr>
        <w:br/>
        <w:t xml:space="preserve">      What kind of professional development could our school consider that would integrate societal </w:t>
      </w:r>
      <w:proofErr w:type="spellStart"/>
      <w:r w:rsidR="000D088B">
        <w:rPr>
          <w:rFonts w:cstheme="minorHAnsi"/>
          <w:sz w:val="24"/>
          <w:szCs w:val="24"/>
        </w:rPr>
        <w:t>affects</w:t>
      </w:r>
      <w:proofErr w:type="spellEnd"/>
      <w:r w:rsidR="000D088B">
        <w:rPr>
          <w:rFonts w:cstheme="minorHAnsi"/>
          <w:sz w:val="24"/>
          <w:szCs w:val="24"/>
        </w:rPr>
        <w:t xml:space="preserve"> of the pandemic</w:t>
      </w:r>
      <w:r w:rsidR="002F680B">
        <w:rPr>
          <w:rFonts w:cstheme="minorHAnsi"/>
          <w:sz w:val="24"/>
          <w:szCs w:val="24"/>
        </w:rPr>
        <w:t xml:space="preserve"> </w:t>
      </w:r>
      <w:r w:rsidR="000D088B">
        <w:rPr>
          <w:rFonts w:cstheme="minorHAnsi"/>
          <w:sz w:val="24"/>
          <w:szCs w:val="24"/>
        </w:rPr>
        <w:t>with the structural effects o</w:t>
      </w:r>
      <w:r w:rsidR="002F680B">
        <w:rPr>
          <w:rFonts w:cstheme="minorHAnsi"/>
          <w:sz w:val="24"/>
          <w:szCs w:val="24"/>
        </w:rPr>
        <w:t xml:space="preserve">f societal biases in our school climate – and to do it in a way that would not have our work </w:t>
      </w:r>
      <w:r w:rsidR="004F6C59">
        <w:rPr>
          <w:rFonts w:cstheme="minorHAnsi"/>
          <w:sz w:val="24"/>
          <w:szCs w:val="24"/>
        </w:rPr>
        <w:t>misconstrued as politically partisan?</w:t>
      </w:r>
      <w:r w:rsidR="004F6C59">
        <w:rPr>
          <w:rFonts w:cstheme="minorHAnsi"/>
          <w:sz w:val="24"/>
          <w:szCs w:val="24"/>
        </w:rPr>
        <w:br/>
        <w:t xml:space="preserve">      I have chosen for this final project to develop a plan creating culturally responsive</w:t>
      </w:r>
      <w:r w:rsidR="00131412">
        <w:rPr>
          <w:rFonts w:cstheme="minorHAnsi"/>
          <w:sz w:val="24"/>
          <w:szCs w:val="24"/>
        </w:rPr>
        <w:t xml:space="preserve"> </w:t>
      </w:r>
      <w:r w:rsidR="004F6C59">
        <w:rPr>
          <w:rFonts w:cstheme="minorHAnsi"/>
          <w:sz w:val="24"/>
          <w:szCs w:val="24"/>
        </w:rPr>
        <w:t>en</w:t>
      </w:r>
      <w:r w:rsidR="00131412">
        <w:rPr>
          <w:rFonts w:cstheme="minorHAnsi"/>
          <w:sz w:val="24"/>
          <w:szCs w:val="24"/>
        </w:rPr>
        <w:t xml:space="preserve">vironments.  (I would suggest that a plan on </w:t>
      </w:r>
      <w:r w:rsidR="002B4F66">
        <w:rPr>
          <w:rFonts w:cstheme="minorHAnsi"/>
          <w:sz w:val="24"/>
          <w:szCs w:val="24"/>
        </w:rPr>
        <w:t>C</w:t>
      </w:r>
      <w:r w:rsidR="00131412">
        <w:rPr>
          <w:rFonts w:cstheme="minorHAnsi"/>
          <w:sz w:val="24"/>
          <w:szCs w:val="24"/>
        </w:rPr>
        <w:t xml:space="preserve">ulturally </w:t>
      </w:r>
      <w:r w:rsidR="002B4F66">
        <w:rPr>
          <w:rFonts w:cstheme="minorHAnsi"/>
          <w:sz w:val="24"/>
          <w:szCs w:val="24"/>
        </w:rPr>
        <w:t>R</w:t>
      </w:r>
      <w:r w:rsidR="00131412">
        <w:rPr>
          <w:rFonts w:cstheme="minorHAnsi"/>
          <w:sz w:val="24"/>
          <w:szCs w:val="24"/>
        </w:rPr>
        <w:t xml:space="preserve">esponsive </w:t>
      </w:r>
      <w:r w:rsidR="002B4F66">
        <w:rPr>
          <w:rFonts w:cstheme="minorHAnsi"/>
          <w:sz w:val="24"/>
          <w:szCs w:val="24"/>
        </w:rPr>
        <w:t>T</w:t>
      </w:r>
      <w:r w:rsidR="00131412">
        <w:rPr>
          <w:rFonts w:cstheme="minorHAnsi"/>
          <w:sz w:val="24"/>
          <w:szCs w:val="24"/>
        </w:rPr>
        <w:t>eaching, the term currently used for this approach, but the acronymic spelling, CRT, might be easily misunderstood as Critical Race Theory, and the focus of the work could</w:t>
      </w:r>
      <w:r w:rsidR="002B4F66">
        <w:rPr>
          <w:rFonts w:cstheme="minorHAnsi"/>
          <w:sz w:val="24"/>
          <w:szCs w:val="24"/>
        </w:rPr>
        <w:t xml:space="preserve"> be unnecessarily</w:t>
      </w:r>
      <w:r w:rsidR="00447D18">
        <w:rPr>
          <w:rFonts w:cstheme="minorHAnsi"/>
          <w:sz w:val="24"/>
          <w:szCs w:val="24"/>
        </w:rPr>
        <w:t xml:space="preserve"> lost.</w:t>
      </w:r>
    </w:p>
    <w:p w14:paraId="7C5CE1D6" w14:textId="5409F435" w:rsidR="00085EF7" w:rsidRDefault="00447D18" w:rsidP="001F06D7">
      <w:pPr>
        <w:rPr>
          <w:rFonts w:cstheme="minorHAnsi"/>
          <w:sz w:val="24"/>
          <w:szCs w:val="24"/>
        </w:rPr>
      </w:pPr>
      <w:r>
        <w:rPr>
          <w:rFonts w:cstheme="minorHAnsi"/>
          <w:sz w:val="24"/>
          <w:szCs w:val="24"/>
        </w:rPr>
        <w:t xml:space="preserve">      M</w:t>
      </w:r>
      <w:r w:rsidR="00AE6858">
        <w:rPr>
          <w:rFonts w:cstheme="minorHAnsi"/>
          <w:sz w:val="24"/>
          <w:szCs w:val="24"/>
        </w:rPr>
        <w:t>y vision of creating a culturally responsive environment (CRE) in this plan will have a two-pronged approach. One</w:t>
      </w:r>
      <w:r w:rsidR="00993506">
        <w:rPr>
          <w:rFonts w:cstheme="minorHAnsi"/>
          <w:sz w:val="24"/>
          <w:szCs w:val="24"/>
        </w:rPr>
        <w:t xml:space="preserve"> of my approaches is demographic, learning about the “cultural knowledge, </w:t>
      </w:r>
      <w:r w:rsidR="00F23C22">
        <w:rPr>
          <w:rFonts w:cstheme="minorHAnsi"/>
          <w:sz w:val="24"/>
          <w:szCs w:val="24"/>
        </w:rPr>
        <w:t xml:space="preserve">prior experiences, </w:t>
      </w:r>
      <w:r w:rsidR="00993506">
        <w:rPr>
          <w:rFonts w:cstheme="minorHAnsi"/>
          <w:sz w:val="24"/>
          <w:szCs w:val="24"/>
        </w:rPr>
        <w:t>frames of reference,</w:t>
      </w:r>
      <w:r w:rsidR="006C7A56">
        <w:rPr>
          <w:rFonts w:cstheme="minorHAnsi"/>
          <w:sz w:val="24"/>
          <w:szCs w:val="24"/>
        </w:rPr>
        <w:t xml:space="preserve"> </w:t>
      </w:r>
      <w:r w:rsidR="00F23C22">
        <w:rPr>
          <w:rFonts w:cstheme="minorHAnsi"/>
          <w:sz w:val="24"/>
          <w:szCs w:val="24"/>
        </w:rPr>
        <w:t>and</w:t>
      </w:r>
      <w:r w:rsidR="001F06D7">
        <w:rPr>
          <w:rFonts w:cstheme="minorHAnsi"/>
          <w:sz w:val="24"/>
          <w:szCs w:val="24"/>
        </w:rPr>
        <w:t xml:space="preserve"> performance styles of ethnically diverse students to make learning encounters more relevant” (Todd, 2021).</w:t>
      </w:r>
      <w:r>
        <w:rPr>
          <w:rFonts w:cstheme="minorHAnsi"/>
          <w:sz w:val="24"/>
          <w:szCs w:val="24"/>
        </w:rPr>
        <w:br/>
        <w:t xml:space="preserve">     In addition to the ethnic diversity piece component, I propose adding learning more about Adverse Childhood Experiences</w:t>
      </w:r>
      <w:r w:rsidR="0039695D">
        <w:rPr>
          <w:rFonts w:cstheme="minorHAnsi"/>
          <w:sz w:val="24"/>
          <w:szCs w:val="24"/>
        </w:rPr>
        <w:t xml:space="preserve">, or ACES, such as witnessing domestic abuse, substance abuse, </w:t>
      </w:r>
      <w:r w:rsidR="00C27B7B">
        <w:rPr>
          <w:rFonts w:cstheme="minorHAnsi"/>
          <w:sz w:val="24"/>
          <w:szCs w:val="24"/>
        </w:rPr>
        <w:t xml:space="preserve">emotional and physical neglect, </w:t>
      </w:r>
      <w:r w:rsidR="0039695D">
        <w:rPr>
          <w:rFonts w:cstheme="minorHAnsi"/>
          <w:sz w:val="24"/>
          <w:szCs w:val="24"/>
        </w:rPr>
        <w:t>having an incarcerated family member, parental</w:t>
      </w:r>
      <w:r w:rsidR="009E5E0F">
        <w:rPr>
          <w:rFonts w:cstheme="minorHAnsi"/>
          <w:sz w:val="24"/>
          <w:szCs w:val="24"/>
        </w:rPr>
        <w:t xml:space="preserve"> separation, or</w:t>
      </w:r>
      <w:r w:rsidR="0039695D">
        <w:rPr>
          <w:rFonts w:cstheme="minorHAnsi"/>
          <w:sz w:val="24"/>
          <w:szCs w:val="24"/>
        </w:rPr>
        <w:t xml:space="preserve"> </w:t>
      </w:r>
      <w:r w:rsidR="009E5E0F">
        <w:rPr>
          <w:rFonts w:cstheme="minorHAnsi"/>
          <w:sz w:val="24"/>
          <w:szCs w:val="24"/>
        </w:rPr>
        <w:t>divorce</w:t>
      </w:r>
      <w:r w:rsidR="004F485A">
        <w:rPr>
          <w:rFonts w:cstheme="minorHAnsi"/>
          <w:sz w:val="24"/>
          <w:szCs w:val="24"/>
        </w:rPr>
        <w:t xml:space="preserve">. I believe that surviving these factors are just as important in our lives and the lives of our students, as our cultural background and ethnic identity. </w:t>
      </w:r>
      <w:r w:rsidR="00CE3039">
        <w:rPr>
          <w:rFonts w:cstheme="minorHAnsi"/>
          <w:sz w:val="24"/>
          <w:szCs w:val="24"/>
        </w:rPr>
        <w:br/>
      </w:r>
      <w:r w:rsidR="00CE3039" w:rsidRPr="008C19CA">
        <w:rPr>
          <w:rFonts w:cstheme="minorHAnsi"/>
          <w:sz w:val="24"/>
          <w:szCs w:val="24"/>
        </w:rPr>
        <w:t xml:space="preserve">       In her 2018 article, “Teaching with Trauma”, Emily</w:t>
      </w:r>
      <w:r w:rsidR="008C19CA">
        <w:rPr>
          <w:rFonts w:cstheme="minorHAnsi"/>
          <w:sz w:val="24"/>
          <w:szCs w:val="24"/>
        </w:rPr>
        <w:t xml:space="preserve"> Pitts</w:t>
      </w:r>
      <w:r w:rsidR="00CE3039" w:rsidRPr="008C19CA">
        <w:rPr>
          <w:rFonts w:cstheme="minorHAnsi"/>
          <w:sz w:val="24"/>
          <w:szCs w:val="24"/>
        </w:rPr>
        <w:t xml:space="preserve"> </w:t>
      </w:r>
      <w:r w:rsidR="007E6DFC" w:rsidRPr="008C19CA">
        <w:rPr>
          <w:rFonts w:cstheme="minorHAnsi"/>
          <w:sz w:val="24"/>
          <w:szCs w:val="24"/>
        </w:rPr>
        <w:t>Donahoe states,</w:t>
      </w:r>
      <w:r w:rsidR="00D316F0">
        <w:rPr>
          <w:rFonts w:cstheme="minorHAnsi"/>
          <w:sz w:val="24"/>
          <w:szCs w:val="24"/>
        </w:rPr>
        <w:t xml:space="preserve"> “Since childhood trauma is so common (over half of 17,000 adults surveyed in that study reported at least one ACE, while one-fourth reported two or more), it’s inevitable that </w:t>
      </w:r>
      <w:r w:rsidR="00EF598F">
        <w:rPr>
          <w:rFonts w:cstheme="minorHAnsi"/>
          <w:sz w:val="24"/>
          <w:szCs w:val="24"/>
        </w:rPr>
        <w:t>some of the adults working with children with ACEs are themselves dealing with the lasting effects of trauma.”</w:t>
      </w:r>
      <w:r w:rsidR="006B4F05">
        <w:rPr>
          <w:rFonts w:cstheme="minorHAnsi"/>
          <w:sz w:val="24"/>
          <w:szCs w:val="24"/>
        </w:rPr>
        <w:br/>
        <w:t xml:space="preserve">       My proposal is for professional development that allows us to get to know our students as well as ourselves as we need to keep our minds and hearts open to different kinds of people, and accept who we are as work with, and for, others.</w:t>
      </w:r>
    </w:p>
    <w:p w14:paraId="1CEA6F65" w14:textId="77777777" w:rsidR="005E7006" w:rsidRPr="001F06D7" w:rsidRDefault="005E7006" w:rsidP="001F06D7">
      <w:pPr>
        <w:rPr>
          <w:rFonts w:cstheme="minorHAnsi"/>
          <w:sz w:val="24"/>
          <w:szCs w:val="24"/>
        </w:rPr>
      </w:pPr>
    </w:p>
    <w:p w14:paraId="3F84DE14" w14:textId="0B3E6EFB" w:rsidR="00085EF7" w:rsidRPr="00F46E0F" w:rsidRDefault="00427480" w:rsidP="00085EF7">
      <w:pPr>
        <w:rPr>
          <w:rFonts w:cstheme="minorHAnsi"/>
          <w:b/>
          <w:bCs/>
          <w:sz w:val="28"/>
          <w:szCs w:val="28"/>
        </w:rPr>
      </w:pPr>
      <w:r w:rsidRPr="00F46E0F">
        <w:rPr>
          <w:rFonts w:cstheme="minorHAnsi"/>
          <w:b/>
          <w:bCs/>
          <w:sz w:val="28"/>
          <w:szCs w:val="28"/>
        </w:rPr>
        <w:t xml:space="preserve">Section 2: </w:t>
      </w:r>
      <w:r w:rsidR="00085EF7" w:rsidRPr="00F46E0F">
        <w:rPr>
          <w:rFonts w:cstheme="minorHAnsi"/>
          <w:b/>
          <w:bCs/>
          <w:sz w:val="28"/>
          <w:szCs w:val="28"/>
        </w:rPr>
        <w:t xml:space="preserve">Alignment of </w:t>
      </w:r>
      <w:r w:rsidRPr="00F46E0F">
        <w:rPr>
          <w:rFonts w:cstheme="minorHAnsi"/>
          <w:b/>
          <w:bCs/>
          <w:sz w:val="28"/>
          <w:szCs w:val="28"/>
        </w:rPr>
        <w:t>T</w:t>
      </w:r>
      <w:r w:rsidR="00085EF7" w:rsidRPr="00F46E0F">
        <w:rPr>
          <w:rFonts w:cstheme="minorHAnsi"/>
          <w:b/>
          <w:bCs/>
          <w:sz w:val="28"/>
          <w:szCs w:val="28"/>
        </w:rPr>
        <w:t xml:space="preserve">rend to </w:t>
      </w:r>
      <w:r w:rsidRPr="00F46E0F">
        <w:rPr>
          <w:rFonts w:cstheme="minorHAnsi"/>
          <w:b/>
          <w:bCs/>
          <w:sz w:val="28"/>
          <w:szCs w:val="28"/>
        </w:rPr>
        <w:t>V</w:t>
      </w:r>
      <w:r w:rsidR="00085EF7" w:rsidRPr="00F46E0F">
        <w:rPr>
          <w:rFonts w:cstheme="minorHAnsi"/>
          <w:b/>
          <w:bCs/>
          <w:sz w:val="28"/>
          <w:szCs w:val="28"/>
        </w:rPr>
        <w:t xml:space="preserve">ision, </w:t>
      </w:r>
      <w:r w:rsidRPr="00F46E0F">
        <w:rPr>
          <w:rFonts w:cstheme="minorHAnsi"/>
          <w:b/>
          <w:bCs/>
          <w:sz w:val="28"/>
          <w:szCs w:val="28"/>
        </w:rPr>
        <w:t>M</w:t>
      </w:r>
      <w:r w:rsidR="00085EF7" w:rsidRPr="00F46E0F">
        <w:rPr>
          <w:rFonts w:cstheme="minorHAnsi"/>
          <w:b/>
          <w:bCs/>
          <w:sz w:val="28"/>
          <w:szCs w:val="28"/>
        </w:rPr>
        <w:t xml:space="preserve">ission, </w:t>
      </w:r>
      <w:r w:rsidRPr="00F46E0F">
        <w:rPr>
          <w:rFonts w:cstheme="minorHAnsi"/>
          <w:b/>
          <w:bCs/>
          <w:sz w:val="28"/>
          <w:szCs w:val="28"/>
        </w:rPr>
        <w:t>and Goals</w:t>
      </w:r>
    </w:p>
    <w:p w14:paraId="50E162C7" w14:textId="79A58A47" w:rsidR="007755B4" w:rsidRDefault="007755B4" w:rsidP="00423B96">
      <w:pPr>
        <w:rPr>
          <w:rFonts w:cstheme="minorHAnsi"/>
          <w:sz w:val="24"/>
          <w:szCs w:val="24"/>
        </w:rPr>
      </w:pPr>
      <w:r>
        <w:rPr>
          <w:rFonts w:cstheme="minorHAnsi"/>
          <w:sz w:val="24"/>
          <w:szCs w:val="24"/>
        </w:rPr>
        <w:t>The vision of the Des Moines Public Schools (DMPS) is “Becoming the model for urban education in the United States.” The DMPS the</w:t>
      </w:r>
      <w:r w:rsidR="00EB5A86">
        <w:rPr>
          <w:rFonts w:cstheme="minorHAnsi"/>
          <w:sz w:val="24"/>
          <w:szCs w:val="24"/>
        </w:rPr>
        <w:t xml:space="preserve"> </w:t>
      </w:r>
      <w:r>
        <w:rPr>
          <w:rFonts w:cstheme="minorHAnsi"/>
          <w:sz w:val="24"/>
          <w:szCs w:val="24"/>
        </w:rPr>
        <w:t xml:space="preserve">mission states that “The Des Moines Public </w:t>
      </w:r>
      <w:r>
        <w:rPr>
          <w:rFonts w:cstheme="minorHAnsi"/>
          <w:sz w:val="24"/>
          <w:szCs w:val="24"/>
        </w:rPr>
        <w:lastRenderedPageBreak/>
        <w:t xml:space="preserve">Schools exist so that graduates possess </w:t>
      </w:r>
      <w:r w:rsidR="00EB5A86">
        <w:rPr>
          <w:rFonts w:cstheme="minorHAnsi"/>
          <w:sz w:val="24"/>
          <w:szCs w:val="24"/>
        </w:rPr>
        <w:t xml:space="preserve">the knowledge, skills, and abilities to be successful at the next stage of their lives.” (Des Moines Public Schools, 2021). </w:t>
      </w:r>
      <w:r w:rsidR="00BD7B5C">
        <w:rPr>
          <w:rFonts w:cstheme="minorHAnsi"/>
          <w:sz w:val="24"/>
          <w:szCs w:val="24"/>
        </w:rPr>
        <w:br/>
      </w:r>
      <w:r w:rsidR="00BD7B5C">
        <w:rPr>
          <w:rFonts w:cstheme="minorHAnsi"/>
          <w:sz w:val="24"/>
          <w:szCs w:val="24"/>
        </w:rPr>
        <w:br/>
        <w:t>The following are expectations for students in the D</w:t>
      </w:r>
      <w:r w:rsidR="005A3308">
        <w:rPr>
          <w:rFonts w:cstheme="minorHAnsi"/>
          <w:sz w:val="24"/>
          <w:szCs w:val="24"/>
        </w:rPr>
        <w:t>MPS:</w:t>
      </w:r>
    </w:p>
    <w:p w14:paraId="400DB8F0" w14:textId="77777777" w:rsidR="005A3308" w:rsidRPr="005A3308" w:rsidRDefault="005A3308" w:rsidP="005A3308">
      <w:pPr>
        <w:pStyle w:val="li1"/>
        <w:numPr>
          <w:ilvl w:val="0"/>
          <w:numId w:val="5"/>
        </w:numPr>
        <w:ind w:left="795"/>
        <w:rPr>
          <w:rFonts w:asciiTheme="minorHAnsi" w:hAnsiTheme="minorHAnsi" w:cstheme="minorHAnsi"/>
          <w:color w:val="000000"/>
        </w:rPr>
      </w:pPr>
      <w:r w:rsidRPr="005A3308">
        <w:rPr>
          <w:rStyle w:val="s1"/>
          <w:rFonts w:asciiTheme="minorHAnsi" w:hAnsiTheme="minorHAnsi" w:cstheme="minorHAnsi"/>
          <w:color w:val="000000"/>
        </w:rPr>
        <w:t>They demonstrate proficiency in literacy; mathematics; and science. Students demonstrating below grade level performance will demonstrate significant growth each school year.</w:t>
      </w:r>
    </w:p>
    <w:p w14:paraId="697CA79A" w14:textId="77777777" w:rsidR="005A3308" w:rsidRPr="005A3308" w:rsidRDefault="005A3308" w:rsidP="005A3308">
      <w:pPr>
        <w:pStyle w:val="li1"/>
        <w:numPr>
          <w:ilvl w:val="1"/>
          <w:numId w:val="5"/>
        </w:numPr>
        <w:ind w:left="1515"/>
        <w:rPr>
          <w:rFonts w:asciiTheme="minorHAnsi" w:hAnsiTheme="minorHAnsi" w:cstheme="minorHAnsi"/>
          <w:color w:val="000000"/>
        </w:rPr>
      </w:pPr>
      <w:r w:rsidRPr="005A3308">
        <w:rPr>
          <w:rStyle w:val="s1"/>
          <w:rFonts w:asciiTheme="minorHAnsi" w:hAnsiTheme="minorHAnsi" w:cstheme="minorHAnsi"/>
          <w:color w:val="000000"/>
        </w:rPr>
        <w:t>Gaps between the lowest and highest performing students will be eliminated, including disproportionality by race, socio-economic status, and/or zip code of residence.</w:t>
      </w:r>
    </w:p>
    <w:p w14:paraId="6E36A5AB" w14:textId="77777777" w:rsidR="005A3308" w:rsidRPr="005A3308" w:rsidRDefault="005A3308" w:rsidP="005A3308">
      <w:pPr>
        <w:pStyle w:val="li1"/>
        <w:numPr>
          <w:ilvl w:val="1"/>
          <w:numId w:val="5"/>
        </w:numPr>
        <w:ind w:left="1515"/>
        <w:rPr>
          <w:rFonts w:asciiTheme="minorHAnsi" w:hAnsiTheme="minorHAnsi" w:cstheme="minorHAnsi"/>
          <w:color w:val="000000"/>
        </w:rPr>
      </w:pPr>
      <w:r w:rsidRPr="005A3308">
        <w:rPr>
          <w:rStyle w:val="s1"/>
          <w:rFonts w:asciiTheme="minorHAnsi" w:hAnsiTheme="minorHAnsi" w:cstheme="minorHAnsi"/>
          <w:color w:val="000000"/>
        </w:rPr>
        <w:t>Gaps in performance between students identified as Males of Color and other student groups will be eliminated.</w:t>
      </w:r>
    </w:p>
    <w:p w14:paraId="417E9273" w14:textId="77777777" w:rsidR="005A3308" w:rsidRPr="005A3308" w:rsidRDefault="005A3308" w:rsidP="005A3308">
      <w:pPr>
        <w:pStyle w:val="li1"/>
        <w:numPr>
          <w:ilvl w:val="1"/>
          <w:numId w:val="5"/>
        </w:numPr>
        <w:ind w:left="1515"/>
        <w:rPr>
          <w:rFonts w:asciiTheme="minorHAnsi" w:hAnsiTheme="minorHAnsi" w:cstheme="minorHAnsi"/>
          <w:color w:val="000000"/>
        </w:rPr>
      </w:pPr>
      <w:r w:rsidRPr="005A3308">
        <w:rPr>
          <w:rStyle w:val="s1"/>
          <w:rFonts w:asciiTheme="minorHAnsi" w:hAnsiTheme="minorHAnsi" w:cstheme="minorHAnsi"/>
          <w:color w:val="000000"/>
        </w:rPr>
        <w:t>Third grade students will read at grade level. Students grades K-3 demonstrating below grade level performance in literacy skills will demonstrate significant growth each year.</w:t>
      </w:r>
    </w:p>
    <w:p w14:paraId="2FC50D09" w14:textId="77777777" w:rsidR="005A3308" w:rsidRPr="005A3308" w:rsidRDefault="005A3308" w:rsidP="005A3308">
      <w:pPr>
        <w:pStyle w:val="li1"/>
        <w:numPr>
          <w:ilvl w:val="1"/>
          <w:numId w:val="5"/>
        </w:numPr>
        <w:ind w:left="1515"/>
        <w:rPr>
          <w:rFonts w:asciiTheme="minorHAnsi" w:hAnsiTheme="minorHAnsi" w:cstheme="minorHAnsi"/>
          <w:color w:val="000000"/>
        </w:rPr>
      </w:pPr>
      <w:r w:rsidRPr="005A3308">
        <w:rPr>
          <w:rStyle w:val="s1"/>
          <w:rFonts w:asciiTheme="minorHAnsi" w:hAnsiTheme="minorHAnsi" w:cstheme="minorHAnsi"/>
          <w:color w:val="000000"/>
        </w:rPr>
        <w:t>Students will demonstrate proficiency and understanding of Algebra.</w:t>
      </w:r>
    </w:p>
    <w:p w14:paraId="3591E225" w14:textId="77777777" w:rsidR="005A3308" w:rsidRPr="005A3308" w:rsidRDefault="005A3308" w:rsidP="005A3308">
      <w:pPr>
        <w:pStyle w:val="li1"/>
        <w:numPr>
          <w:ilvl w:val="1"/>
          <w:numId w:val="5"/>
        </w:numPr>
        <w:ind w:left="1515"/>
        <w:rPr>
          <w:rFonts w:asciiTheme="minorHAnsi" w:hAnsiTheme="minorHAnsi" w:cstheme="minorHAnsi"/>
          <w:color w:val="000000"/>
        </w:rPr>
      </w:pPr>
      <w:r w:rsidRPr="005A3308">
        <w:rPr>
          <w:rStyle w:val="s1"/>
          <w:rFonts w:asciiTheme="minorHAnsi" w:hAnsiTheme="minorHAnsi" w:cstheme="minorHAnsi"/>
          <w:color w:val="000000"/>
        </w:rPr>
        <w:t>DMPS Preschool students will be socially, emotionally and academically ready for Kindergarten.</w:t>
      </w:r>
    </w:p>
    <w:p w14:paraId="389D710B" w14:textId="77777777" w:rsidR="005A3308" w:rsidRPr="005A3308" w:rsidRDefault="005A3308" w:rsidP="005A3308">
      <w:pPr>
        <w:pStyle w:val="li1"/>
        <w:numPr>
          <w:ilvl w:val="0"/>
          <w:numId w:val="5"/>
        </w:numPr>
        <w:ind w:left="795"/>
        <w:rPr>
          <w:rFonts w:asciiTheme="minorHAnsi" w:hAnsiTheme="minorHAnsi" w:cstheme="minorHAnsi"/>
          <w:color w:val="000000"/>
        </w:rPr>
      </w:pPr>
      <w:r w:rsidRPr="005A3308">
        <w:rPr>
          <w:rStyle w:val="s1"/>
          <w:rFonts w:asciiTheme="minorHAnsi" w:hAnsiTheme="minorHAnsi" w:cstheme="minorHAnsi"/>
          <w:color w:val="000000"/>
        </w:rPr>
        <w:t>They demonstrate financial and economic literacy.</w:t>
      </w:r>
    </w:p>
    <w:p w14:paraId="0B069767" w14:textId="77777777" w:rsidR="005A3308" w:rsidRPr="005A3308" w:rsidRDefault="005A3308" w:rsidP="005A3308">
      <w:pPr>
        <w:pStyle w:val="li1"/>
        <w:numPr>
          <w:ilvl w:val="0"/>
          <w:numId w:val="5"/>
        </w:numPr>
        <w:ind w:left="795"/>
        <w:rPr>
          <w:rFonts w:asciiTheme="minorHAnsi" w:hAnsiTheme="minorHAnsi" w:cstheme="minorHAnsi"/>
          <w:color w:val="000000"/>
        </w:rPr>
      </w:pPr>
      <w:r w:rsidRPr="005A3308">
        <w:rPr>
          <w:rStyle w:val="s1"/>
          <w:rFonts w:asciiTheme="minorHAnsi" w:hAnsiTheme="minorHAnsi" w:cstheme="minorHAnsi"/>
          <w:color w:val="000000"/>
        </w:rPr>
        <w:t>They demonstrate an understanding of the value of fine and performing arts in society.</w:t>
      </w:r>
    </w:p>
    <w:p w14:paraId="18F9193A" w14:textId="328B988B" w:rsidR="00AE6858" w:rsidRDefault="005A3308" w:rsidP="006C7A56">
      <w:pPr>
        <w:pStyle w:val="li1"/>
        <w:numPr>
          <w:ilvl w:val="0"/>
          <w:numId w:val="5"/>
        </w:numPr>
        <w:ind w:left="795"/>
        <w:rPr>
          <w:rStyle w:val="s1"/>
          <w:rFonts w:asciiTheme="minorHAnsi" w:hAnsiTheme="minorHAnsi" w:cstheme="minorHAnsi"/>
          <w:color w:val="000000"/>
        </w:rPr>
      </w:pPr>
      <w:r w:rsidRPr="005A3308">
        <w:rPr>
          <w:rStyle w:val="s1"/>
          <w:rFonts w:asciiTheme="minorHAnsi" w:hAnsiTheme="minorHAnsi" w:cstheme="minorHAnsi"/>
          <w:color w:val="000000"/>
        </w:rPr>
        <w:t>They demonstrate proficiency in technological and information literacy.</w:t>
      </w:r>
    </w:p>
    <w:p w14:paraId="65438954" w14:textId="4911CC10" w:rsidR="00085EF7" w:rsidRDefault="00AE6858" w:rsidP="002471F2">
      <w:pPr>
        <w:pStyle w:val="li1"/>
        <w:rPr>
          <w:rStyle w:val="s1"/>
          <w:rFonts w:asciiTheme="minorHAnsi" w:hAnsiTheme="minorHAnsi" w:cstheme="minorHAnsi"/>
          <w:color w:val="000000"/>
        </w:rPr>
      </w:pPr>
      <w:r>
        <w:rPr>
          <w:rStyle w:val="s1"/>
          <w:rFonts w:asciiTheme="minorHAnsi" w:hAnsiTheme="minorHAnsi" w:cstheme="minorHAnsi"/>
          <w:color w:val="000000"/>
        </w:rPr>
        <w:t xml:space="preserve">     Creating culturally responsive environments in school is </w:t>
      </w:r>
      <w:r w:rsidR="000A27E9">
        <w:rPr>
          <w:rStyle w:val="s1"/>
          <w:rFonts w:asciiTheme="minorHAnsi" w:hAnsiTheme="minorHAnsi" w:cstheme="minorHAnsi"/>
          <w:color w:val="000000"/>
        </w:rPr>
        <w:t>about the whole child. Striving for creating culturally responsive environments requires us to ask ourselves, “Who are our students? Who do our students see in our classrooms?</w:t>
      </w:r>
      <w:r w:rsidR="000D0221">
        <w:rPr>
          <w:rStyle w:val="s1"/>
          <w:rFonts w:asciiTheme="minorHAnsi" w:hAnsiTheme="minorHAnsi" w:cstheme="minorHAnsi"/>
          <w:color w:val="000000"/>
        </w:rPr>
        <w:t xml:space="preserve"> How can [I, as an educator,] move further toward cultural responsiveness?” (Todd, 2021) </w:t>
      </w:r>
      <w:r w:rsidR="00C15F2D">
        <w:rPr>
          <w:rStyle w:val="s1"/>
          <w:rFonts w:asciiTheme="minorHAnsi" w:hAnsiTheme="minorHAnsi" w:cstheme="minorHAnsi"/>
          <w:color w:val="000000"/>
        </w:rPr>
        <w:br/>
        <w:t xml:space="preserve">        Alignment</w:t>
      </w:r>
      <w:r w:rsidR="00C43049">
        <w:rPr>
          <w:rStyle w:val="s1"/>
          <w:rFonts w:asciiTheme="minorHAnsi" w:hAnsiTheme="minorHAnsi" w:cstheme="minorHAnsi"/>
          <w:color w:val="000000"/>
        </w:rPr>
        <w:t xml:space="preserve"> with this proposal and district ends</w:t>
      </w:r>
      <w:r w:rsidR="00C15F2D">
        <w:rPr>
          <w:rStyle w:val="s1"/>
          <w:rFonts w:asciiTheme="minorHAnsi" w:hAnsiTheme="minorHAnsi" w:cstheme="minorHAnsi"/>
          <w:color w:val="000000"/>
        </w:rPr>
        <w:t xml:space="preserve"> takes between the district mission and vision as educators </w:t>
      </w:r>
      <w:r w:rsidR="00C43049">
        <w:rPr>
          <w:rStyle w:val="s1"/>
          <w:rFonts w:asciiTheme="minorHAnsi" w:hAnsiTheme="minorHAnsi" w:cstheme="minorHAnsi"/>
          <w:color w:val="000000"/>
        </w:rPr>
        <w:t xml:space="preserve">in several ways…. Embracing the cultural diversity of our student body and staff is one way. Another is to make meaningful connections with students, to learn where they come from, both geographically, and personally as </w:t>
      </w:r>
      <w:r w:rsidR="00BA0A3C">
        <w:rPr>
          <w:rStyle w:val="s1"/>
          <w:rFonts w:asciiTheme="minorHAnsi" w:hAnsiTheme="minorHAnsi" w:cstheme="minorHAnsi"/>
          <w:color w:val="000000"/>
        </w:rPr>
        <w:t>their experiences from their home life are integral in their overall development. If we can understand our students better,</w:t>
      </w:r>
      <w:r w:rsidR="00FC4F16">
        <w:rPr>
          <w:rStyle w:val="s1"/>
          <w:rFonts w:asciiTheme="minorHAnsi" w:hAnsiTheme="minorHAnsi" w:cstheme="minorHAnsi"/>
          <w:color w:val="000000"/>
        </w:rPr>
        <w:t xml:space="preserve"> then we can better</w:t>
      </w:r>
      <w:r w:rsidR="00BA0A3C">
        <w:rPr>
          <w:rStyle w:val="s1"/>
          <w:rFonts w:asciiTheme="minorHAnsi" w:hAnsiTheme="minorHAnsi" w:cstheme="minorHAnsi"/>
          <w:color w:val="000000"/>
        </w:rPr>
        <w:t xml:space="preserve"> apply our skill set</w:t>
      </w:r>
      <w:r w:rsidR="00FC4F16">
        <w:rPr>
          <w:rStyle w:val="s1"/>
          <w:rFonts w:asciiTheme="minorHAnsi" w:hAnsiTheme="minorHAnsi" w:cstheme="minorHAnsi"/>
          <w:color w:val="000000"/>
        </w:rPr>
        <w:t>s</w:t>
      </w:r>
      <w:r w:rsidR="00BA0A3C">
        <w:rPr>
          <w:rStyle w:val="s1"/>
          <w:rFonts w:asciiTheme="minorHAnsi" w:hAnsiTheme="minorHAnsi" w:cstheme="minorHAnsi"/>
          <w:color w:val="000000"/>
        </w:rPr>
        <w:t xml:space="preserve"> to theirs.</w:t>
      </w:r>
      <w:r w:rsidR="00FC4F16">
        <w:rPr>
          <w:rStyle w:val="s1"/>
          <w:rFonts w:asciiTheme="minorHAnsi" w:hAnsiTheme="minorHAnsi" w:cstheme="minorHAnsi"/>
          <w:color w:val="000000"/>
        </w:rPr>
        <w:t xml:space="preserve"> </w:t>
      </w:r>
    </w:p>
    <w:p w14:paraId="4ACE694A" w14:textId="77777777" w:rsidR="00CD064C" w:rsidRPr="002471F2" w:rsidRDefault="00CD064C" w:rsidP="002471F2">
      <w:pPr>
        <w:pStyle w:val="li1"/>
        <w:rPr>
          <w:rFonts w:asciiTheme="minorHAnsi" w:hAnsiTheme="minorHAnsi" w:cstheme="minorHAnsi"/>
          <w:color w:val="000000"/>
        </w:rPr>
      </w:pPr>
    </w:p>
    <w:p w14:paraId="6AF85280" w14:textId="106DEB33" w:rsidR="00085EF7" w:rsidRPr="00F46E0F" w:rsidRDefault="00427480" w:rsidP="00085EF7">
      <w:pPr>
        <w:rPr>
          <w:rFonts w:cstheme="minorHAnsi"/>
          <w:b/>
          <w:bCs/>
          <w:sz w:val="28"/>
          <w:szCs w:val="28"/>
        </w:rPr>
      </w:pPr>
      <w:r w:rsidRPr="00F46E0F">
        <w:rPr>
          <w:rFonts w:cstheme="minorHAnsi"/>
          <w:b/>
          <w:bCs/>
          <w:sz w:val="28"/>
          <w:szCs w:val="28"/>
        </w:rPr>
        <w:t xml:space="preserve">Section 3: </w:t>
      </w:r>
      <w:r w:rsidR="00085EF7" w:rsidRPr="00F46E0F">
        <w:rPr>
          <w:rFonts w:cstheme="minorHAnsi"/>
          <w:b/>
          <w:bCs/>
          <w:sz w:val="28"/>
          <w:szCs w:val="28"/>
        </w:rPr>
        <w:t xml:space="preserve">Impact of </w:t>
      </w:r>
      <w:r w:rsidRPr="00F46E0F">
        <w:rPr>
          <w:rFonts w:cstheme="minorHAnsi"/>
          <w:b/>
          <w:bCs/>
          <w:sz w:val="28"/>
          <w:szCs w:val="28"/>
        </w:rPr>
        <w:t>T</w:t>
      </w:r>
      <w:r w:rsidR="00085EF7" w:rsidRPr="00F46E0F">
        <w:rPr>
          <w:rFonts w:cstheme="minorHAnsi"/>
          <w:b/>
          <w:bCs/>
          <w:sz w:val="28"/>
          <w:szCs w:val="28"/>
        </w:rPr>
        <w:t xml:space="preserve">rend on </w:t>
      </w:r>
      <w:r w:rsidRPr="00F46E0F">
        <w:rPr>
          <w:rFonts w:cstheme="minorHAnsi"/>
          <w:b/>
          <w:bCs/>
          <w:sz w:val="28"/>
          <w:szCs w:val="28"/>
        </w:rPr>
        <w:t>E</w:t>
      </w:r>
      <w:r w:rsidR="00085EF7" w:rsidRPr="00F46E0F">
        <w:rPr>
          <w:rFonts w:cstheme="minorHAnsi"/>
          <w:b/>
          <w:bCs/>
          <w:sz w:val="28"/>
          <w:szCs w:val="28"/>
        </w:rPr>
        <w:t xml:space="preserve">ngagement, </w:t>
      </w:r>
      <w:r w:rsidRPr="00F46E0F">
        <w:rPr>
          <w:rFonts w:cstheme="minorHAnsi"/>
          <w:b/>
          <w:bCs/>
          <w:sz w:val="28"/>
          <w:szCs w:val="28"/>
        </w:rPr>
        <w:t>L</w:t>
      </w:r>
      <w:r w:rsidR="00085EF7" w:rsidRPr="00F46E0F">
        <w:rPr>
          <w:rFonts w:cstheme="minorHAnsi"/>
          <w:b/>
          <w:bCs/>
          <w:sz w:val="28"/>
          <w:szCs w:val="28"/>
        </w:rPr>
        <w:t xml:space="preserve">earning, and </w:t>
      </w:r>
      <w:r w:rsidRPr="00F46E0F">
        <w:rPr>
          <w:rFonts w:cstheme="minorHAnsi"/>
          <w:b/>
          <w:bCs/>
          <w:sz w:val="28"/>
          <w:szCs w:val="28"/>
        </w:rPr>
        <w:t>A</w:t>
      </w:r>
      <w:r w:rsidR="00085EF7" w:rsidRPr="00F46E0F">
        <w:rPr>
          <w:rFonts w:cstheme="minorHAnsi"/>
          <w:b/>
          <w:bCs/>
          <w:sz w:val="28"/>
          <w:szCs w:val="28"/>
        </w:rPr>
        <w:t>chievement</w:t>
      </w:r>
    </w:p>
    <w:p w14:paraId="7E9F8E96" w14:textId="083DC9EA" w:rsidR="00102769" w:rsidRDefault="005E7006" w:rsidP="00102769">
      <w:pPr>
        <w:shd w:val="clear" w:color="auto" w:fill="FFFFFF"/>
        <w:spacing w:after="0" w:line="240" w:lineRule="auto"/>
        <w:rPr>
          <w:rFonts w:eastAsia="Times New Roman" w:cstheme="minorHAnsi"/>
          <w:color w:val="333333"/>
          <w:sz w:val="24"/>
          <w:szCs w:val="24"/>
        </w:rPr>
      </w:pPr>
      <w:r>
        <w:rPr>
          <w:rFonts w:eastAsia="Times New Roman" w:cstheme="minorHAnsi"/>
          <w:color w:val="333333"/>
          <w:sz w:val="24"/>
          <w:szCs w:val="24"/>
        </w:rPr>
        <w:t xml:space="preserve">      </w:t>
      </w:r>
      <w:r w:rsidR="00102769">
        <w:rPr>
          <w:rFonts w:eastAsia="Times New Roman" w:cstheme="minorHAnsi"/>
          <w:color w:val="333333"/>
          <w:sz w:val="24"/>
          <w:szCs w:val="24"/>
        </w:rPr>
        <w:t>Culturally responsive environments</w:t>
      </w:r>
      <w:r>
        <w:rPr>
          <w:rFonts w:eastAsia="Times New Roman" w:cstheme="minorHAnsi"/>
          <w:color w:val="333333"/>
          <w:sz w:val="24"/>
          <w:szCs w:val="24"/>
        </w:rPr>
        <w:t xml:space="preserve"> (CREs) are ones that impact the student in several ways. Additional training on Adverse Childhood Experiences is a fitting supplement in getting </w:t>
      </w:r>
      <w:r w:rsidR="00B4109D">
        <w:rPr>
          <w:rFonts w:eastAsia="Times New Roman" w:cstheme="minorHAnsi"/>
          <w:color w:val="333333"/>
          <w:sz w:val="24"/>
          <w:szCs w:val="24"/>
        </w:rPr>
        <w:t>to know the whole child, making the classroom and learning even more impactful and engaging for all of its students.</w:t>
      </w:r>
    </w:p>
    <w:p w14:paraId="539DC772" w14:textId="279CE534" w:rsidR="00B4109D" w:rsidRPr="003373BF" w:rsidRDefault="00B4109D" w:rsidP="00102769">
      <w:pPr>
        <w:shd w:val="clear" w:color="auto" w:fill="FFFFFF"/>
        <w:spacing w:after="0" w:line="240" w:lineRule="auto"/>
        <w:rPr>
          <w:rFonts w:eastAsia="Times New Roman" w:cstheme="minorHAnsi"/>
          <w:color w:val="333333"/>
          <w:sz w:val="24"/>
          <w:szCs w:val="24"/>
        </w:rPr>
      </w:pPr>
      <w:r>
        <w:rPr>
          <w:rFonts w:eastAsia="Times New Roman" w:cstheme="minorHAnsi"/>
          <w:color w:val="333333"/>
          <w:sz w:val="24"/>
          <w:szCs w:val="24"/>
        </w:rPr>
        <w:t xml:space="preserve">      </w:t>
      </w:r>
      <w:r w:rsidR="003373BF">
        <w:rPr>
          <w:rFonts w:eastAsia="Times New Roman" w:cstheme="minorHAnsi"/>
          <w:color w:val="333333"/>
          <w:sz w:val="24"/>
          <w:szCs w:val="24"/>
        </w:rPr>
        <w:t xml:space="preserve">Listed below </w:t>
      </w:r>
      <w:r w:rsidR="003373BF">
        <w:rPr>
          <w:rFonts w:eastAsia="Times New Roman" w:cstheme="minorHAnsi"/>
          <w:i/>
          <w:iCs/>
          <w:color w:val="333333"/>
          <w:sz w:val="24"/>
          <w:szCs w:val="24"/>
        </w:rPr>
        <w:t>in italics</w:t>
      </w:r>
      <w:r w:rsidR="003373BF">
        <w:rPr>
          <w:rFonts w:eastAsia="Times New Roman" w:cstheme="minorHAnsi"/>
          <w:color w:val="333333"/>
          <w:sz w:val="24"/>
          <w:szCs w:val="24"/>
        </w:rPr>
        <w:t xml:space="preserve"> are a list I pulled from </w:t>
      </w:r>
      <w:r w:rsidR="00CD064C">
        <w:rPr>
          <w:rFonts w:eastAsia="Times New Roman" w:cstheme="minorHAnsi"/>
          <w:color w:val="333333"/>
          <w:sz w:val="24"/>
          <w:szCs w:val="24"/>
        </w:rPr>
        <w:t>the New America blog. I’ve added some thoughts of my own to the components of this list, titled “Five Ways Culturally Responsive Teaching Benefits Learners” (</w:t>
      </w:r>
      <w:proofErr w:type="spellStart"/>
      <w:r w:rsidR="00CD064C">
        <w:rPr>
          <w:rFonts w:eastAsia="Times New Roman" w:cstheme="minorHAnsi"/>
          <w:color w:val="333333"/>
          <w:sz w:val="24"/>
          <w:szCs w:val="24"/>
        </w:rPr>
        <w:t>Muñiz</w:t>
      </w:r>
      <w:proofErr w:type="spellEnd"/>
      <w:r w:rsidR="00CD064C">
        <w:rPr>
          <w:rFonts w:eastAsia="Times New Roman" w:cstheme="minorHAnsi"/>
          <w:color w:val="333333"/>
          <w:sz w:val="24"/>
          <w:szCs w:val="24"/>
        </w:rPr>
        <w:t>, 2019):</w:t>
      </w:r>
    </w:p>
    <w:p w14:paraId="18801E52" w14:textId="48B06607" w:rsidR="00C43F54" w:rsidRPr="00C43F54" w:rsidRDefault="00C43F54" w:rsidP="00C43F54">
      <w:pPr>
        <w:numPr>
          <w:ilvl w:val="0"/>
          <w:numId w:val="6"/>
        </w:numPr>
        <w:shd w:val="clear" w:color="auto" w:fill="FFFFFF"/>
        <w:spacing w:after="0" w:line="240" w:lineRule="auto"/>
        <w:ind w:left="950" w:hanging="288"/>
        <w:rPr>
          <w:rFonts w:eastAsia="Times New Roman" w:cstheme="minorHAnsi"/>
          <w:color w:val="333333"/>
          <w:sz w:val="24"/>
          <w:szCs w:val="24"/>
        </w:rPr>
      </w:pPr>
      <w:r w:rsidRPr="00102769">
        <w:rPr>
          <w:rFonts w:eastAsia="Times New Roman" w:cstheme="minorHAnsi"/>
          <w:i/>
          <w:iCs/>
          <w:color w:val="333333"/>
          <w:sz w:val="24"/>
          <w:szCs w:val="24"/>
        </w:rPr>
        <w:lastRenderedPageBreak/>
        <w:t>CR</w:t>
      </w:r>
      <w:r w:rsidR="005B4384">
        <w:rPr>
          <w:rFonts w:eastAsia="Times New Roman" w:cstheme="minorHAnsi"/>
          <w:i/>
          <w:iCs/>
          <w:color w:val="333333"/>
          <w:sz w:val="24"/>
          <w:szCs w:val="24"/>
        </w:rPr>
        <w:t xml:space="preserve">Es </w:t>
      </w:r>
      <w:r w:rsidRPr="00102769">
        <w:rPr>
          <w:rFonts w:eastAsia="Times New Roman" w:cstheme="minorHAnsi"/>
          <w:i/>
          <w:iCs/>
          <w:color w:val="333333"/>
          <w:sz w:val="24"/>
          <w:szCs w:val="24"/>
        </w:rPr>
        <w:t>m</w:t>
      </w:r>
      <w:r w:rsidR="0066218A" w:rsidRPr="00102769">
        <w:rPr>
          <w:rFonts w:eastAsia="Times New Roman" w:cstheme="minorHAnsi"/>
          <w:i/>
          <w:iCs/>
          <w:color w:val="333333"/>
          <w:sz w:val="24"/>
          <w:szCs w:val="24"/>
        </w:rPr>
        <w:t>otivate and eng</w:t>
      </w:r>
      <w:r w:rsidR="005B4384">
        <w:rPr>
          <w:rFonts w:eastAsia="Times New Roman" w:cstheme="minorHAnsi"/>
          <w:i/>
          <w:iCs/>
          <w:color w:val="333333"/>
          <w:sz w:val="24"/>
          <w:szCs w:val="24"/>
        </w:rPr>
        <w:t>age</w:t>
      </w:r>
      <w:r w:rsidR="0066218A" w:rsidRPr="00102769">
        <w:rPr>
          <w:rFonts w:eastAsia="Times New Roman" w:cstheme="minorHAnsi"/>
          <w:i/>
          <w:iCs/>
          <w:color w:val="333333"/>
          <w:sz w:val="24"/>
          <w:szCs w:val="24"/>
        </w:rPr>
        <w:t xml:space="preserve"> students</w:t>
      </w:r>
      <w:r w:rsidR="0066218A">
        <w:rPr>
          <w:rFonts w:eastAsia="Times New Roman" w:cstheme="minorHAnsi"/>
          <w:color w:val="333333"/>
          <w:sz w:val="24"/>
          <w:szCs w:val="24"/>
        </w:rPr>
        <w:t>.</w:t>
      </w:r>
      <w:r w:rsidR="00A37DA6">
        <w:rPr>
          <w:rFonts w:eastAsia="Times New Roman" w:cstheme="minorHAnsi"/>
          <w:color w:val="333333"/>
          <w:sz w:val="24"/>
          <w:szCs w:val="24"/>
        </w:rPr>
        <w:t xml:space="preserve"> Connecting personal experiences to learning experiences make the learning meaningful, motivational and engaging.</w:t>
      </w:r>
    </w:p>
    <w:p w14:paraId="0617E8E3" w14:textId="232A3E83" w:rsidR="00C43F54" w:rsidRPr="00C43F54" w:rsidRDefault="00102769" w:rsidP="00C43F54">
      <w:pPr>
        <w:numPr>
          <w:ilvl w:val="0"/>
          <w:numId w:val="6"/>
        </w:numPr>
        <w:shd w:val="clear" w:color="auto" w:fill="FFFFFF"/>
        <w:spacing w:after="0" w:line="240" w:lineRule="auto"/>
        <w:ind w:left="950" w:hanging="288"/>
        <w:rPr>
          <w:rFonts w:eastAsia="Times New Roman" w:cstheme="minorHAnsi"/>
          <w:color w:val="333333"/>
          <w:sz w:val="24"/>
          <w:szCs w:val="24"/>
        </w:rPr>
      </w:pPr>
      <w:r>
        <w:rPr>
          <w:rFonts w:eastAsia="Times New Roman" w:cstheme="minorHAnsi"/>
          <w:i/>
          <w:iCs/>
          <w:color w:val="333333"/>
          <w:sz w:val="24"/>
          <w:szCs w:val="24"/>
        </w:rPr>
        <w:t>CRE</w:t>
      </w:r>
      <w:r w:rsidR="005B4384">
        <w:rPr>
          <w:rFonts w:eastAsia="Times New Roman" w:cstheme="minorHAnsi"/>
          <w:i/>
          <w:iCs/>
          <w:color w:val="333333"/>
          <w:sz w:val="24"/>
          <w:szCs w:val="24"/>
        </w:rPr>
        <w:t>s</w:t>
      </w:r>
      <w:r>
        <w:rPr>
          <w:rFonts w:eastAsia="Times New Roman" w:cstheme="minorHAnsi"/>
          <w:i/>
          <w:iCs/>
          <w:color w:val="333333"/>
          <w:sz w:val="24"/>
          <w:szCs w:val="24"/>
        </w:rPr>
        <w:t xml:space="preserve"> cultivate critical thinking and problem-solving skills. </w:t>
      </w:r>
      <w:r w:rsidR="003373BF">
        <w:rPr>
          <w:rFonts w:eastAsia="Times New Roman" w:cstheme="minorHAnsi"/>
          <w:color w:val="333333"/>
          <w:sz w:val="24"/>
          <w:szCs w:val="24"/>
        </w:rPr>
        <w:t>Higher order thinking skills flourish when applied to relevant issues of social justice.</w:t>
      </w:r>
    </w:p>
    <w:p w14:paraId="5E4E0FAD" w14:textId="215F2C29" w:rsidR="00C43F54" w:rsidRPr="00C43F54" w:rsidRDefault="00102769" w:rsidP="00C43F54">
      <w:pPr>
        <w:numPr>
          <w:ilvl w:val="0"/>
          <w:numId w:val="6"/>
        </w:numPr>
        <w:shd w:val="clear" w:color="auto" w:fill="FFFFFF"/>
        <w:spacing w:after="0" w:line="240" w:lineRule="auto"/>
        <w:ind w:left="950" w:hanging="288"/>
        <w:rPr>
          <w:rFonts w:eastAsia="Times New Roman" w:cstheme="minorHAnsi"/>
          <w:color w:val="333333"/>
          <w:sz w:val="24"/>
          <w:szCs w:val="24"/>
        </w:rPr>
      </w:pPr>
      <w:r>
        <w:rPr>
          <w:rFonts w:eastAsia="Times New Roman" w:cstheme="minorHAnsi"/>
          <w:i/>
          <w:iCs/>
          <w:color w:val="333333"/>
          <w:sz w:val="24"/>
          <w:szCs w:val="24"/>
        </w:rPr>
        <w:t>CR</w:t>
      </w:r>
      <w:r w:rsidR="005B4384">
        <w:rPr>
          <w:rFonts w:eastAsia="Times New Roman" w:cstheme="minorHAnsi"/>
          <w:i/>
          <w:iCs/>
          <w:color w:val="333333"/>
          <w:sz w:val="24"/>
          <w:szCs w:val="24"/>
        </w:rPr>
        <w:t>Es</w:t>
      </w:r>
      <w:r>
        <w:rPr>
          <w:rFonts w:eastAsia="Times New Roman" w:cstheme="minorHAnsi"/>
          <w:i/>
          <w:iCs/>
          <w:color w:val="333333"/>
          <w:sz w:val="24"/>
          <w:szCs w:val="24"/>
        </w:rPr>
        <w:t xml:space="preserve"> </w:t>
      </w:r>
      <w:r w:rsidR="00B4109D">
        <w:rPr>
          <w:rFonts w:eastAsia="Times New Roman" w:cstheme="minorHAnsi"/>
          <w:i/>
          <w:iCs/>
          <w:color w:val="333333"/>
          <w:sz w:val="24"/>
          <w:szCs w:val="24"/>
        </w:rPr>
        <w:t>strengthe</w:t>
      </w:r>
      <w:r w:rsidR="005B4384">
        <w:rPr>
          <w:rFonts w:eastAsia="Times New Roman" w:cstheme="minorHAnsi"/>
          <w:i/>
          <w:iCs/>
          <w:color w:val="333333"/>
          <w:sz w:val="24"/>
          <w:szCs w:val="24"/>
        </w:rPr>
        <w:t>n students racial and ethnic identities.</w:t>
      </w:r>
      <w:r w:rsidR="00C43F54" w:rsidRPr="00C43F54">
        <w:rPr>
          <w:rFonts w:eastAsia="Times New Roman" w:cstheme="minorHAnsi"/>
          <w:color w:val="333333"/>
          <w:sz w:val="24"/>
          <w:szCs w:val="24"/>
        </w:rPr>
        <w:t xml:space="preserve"> </w:t>
      </w:r>
      <w:r w:rsidR="003373BF">
        <w:rPr>
          <w:rFonts w:eastAsia="Times New Roman" w:cstheme="minorHAnsi"/>
          <w:color w:val="333333"/>
          <w:sz w:val="24"/>
          <w:szCs w:val="24"/>
        </w:rPr>
        <w:t>Acceptance and belonging enhances a person’s pride in who they are.</w:t>
      </w:r>
    </w:p>
    <w:p w14:paraId="73BC3710" w14:textId="70A2C2DE" w:rsidR="00C43F54" w:rsidRPr="00C43F54" w:rsidRDefault="005B4384" w:rsidP="00C43F54">
      <w:pPr>
        <w:numPr>
          <w:ilvl w:val="0"/>
          <w:numId w:val="6"/>
        </w:numPr>
        <w:shd w:val="clear" w:color="auto" w:fill="FFFFFF"/>
        <w:spacing w:after="0" w:line="240" w:lineRule="auto"/>
        <w:ind w:left="950" w:hanging="288"/>
        <w:rPr>
          <w:rFonts w:eastAsia="Times New Roman" w:cstheme="minorHAnsi"/>
          <w:color w:val="333333"/>
          <w:sz w:val="24"/>
          <w:szCs w:val="24"/>
        </w:rPr>
      </w:pPr>
      <w:r>
        <w:rPr>
          <w:rFonts w:eastAsia="Times New Roman" w:cstheme="minorHAnsi"/>
          <w:i/>
          <w:iCs/>
          <w:color w:val="333333"/>
          <w:sz w:val="24"/>
          <w:szCs w:val="24"/>
        </w:rPr>
        <w:t>CREs promote a sense of safety and belonging.</w:t>
      </w:r>
      <w:r w:rsidR="00EA5A24">
        <w:rPr>
          <w:rFonts w:eastAsia="Times New Roman" w:cstheme="minorHAnsi"/>
          <w:i/>
          <w:iCs/>
          <w:color w:val="333333"/>
          <w:sz w:val="24"/>
          <w:szCs w:val="24"/>
        </w:rPr>
        <w:t xml:space="preserve"> </w:t>
      </w:r>
    </w:p>
    <w:p w14:paraId="4D895027" w14:textId="5EC091AB" w:rsidR="00423B96" w:rsidRPr="00EA5A24" w:rsidRDefault="00EA5A24" w:rsidP="007C3DA3">
      <w:pPr>
        <w:numPr>
          <w:ilvl w:val="0"/>
          <w:numId w:val="6"/>
        </w:numPr>
        <w:shd w:val="clear" w:color="auto" w:fill="FFFFFF"/>
        <w:spacing w:after="0" w:line="240" w:lineRule="auto"/>
        <w:ind w:left="950" w:hanging="288"/>
        <w:rPr>
          <w:rFonts w:cstheme="minorHAnsi"/>
          <w:sz w:val="24"/>
          <w:szCs w:val="24"/>
        </w:rPr>
      </w:pPr>
      <w:r w:rsidRPr="00EA5A24">
        <w:rPr>
          <w:rFonts w:eastAsia="Times New Roman" w:cstheme="minorHAnsi"/>
          <w:i/>
          <w:iCs/>
          <w:color w:val="333333"/>
          <w:sz w:val="24"/>
          <w:szCs w:val="24"/>
        </w:rPr>
        <w:t xml:space="preserve">CREs facilitate brain processing. </w:t>
      </w:r>
      <w:r w:rsidRPr="00EA5A24">
        <w:rPr>
          <w:rFonts w:eastAsia="Times New Roman" w:cstheme="minorHAnsi"/>
          <w:color w:val="333333"/>
          <w:sz w:val="24"/>
          <w:szCs w:val="24"/>
        </w:rPr>
        <w:t xml:space="preserve">This is directly connected with making </w:t>
      </w:r>
      <w:r>
        <w:rPr>
          <w:rFonts w:eastAsia="Times New Roman" w:cstheme="minorHAnsi"/>
          <w:color w:val="333333"/>
          <w:sz w:val="24"/>
          <w:szCs w:val="24"/>
        </w:rPr>
        <w:t>learning relevant</w:t>
      </w:r>
      <w:r w:rsidR="003373BF">
        <w:rPr>
          <w:rFonts w:eastAsia="Times New Roman" w:cstheme="minorHAnsi"/>
          <w:color w:val="333333"/>
          <w:sz w:val="24"/>
          <w:szCs w:val="24"/>
        </w:rPr>
        <w:t>.</w:t>
      </w:r>
    </w:p>
    <w:p w14:paraId="5381E36C" w14:textId="77777777" w:rsidR="00085EF7" w:rsidRPr="00CD404E" w:rsidRDefault="00085EF7" w:rsidP="00085EF7">
      <w:pPr>
        <w:rPr>
          <w:rFonts w:cstheme="minorHAnsi"/>
          <w:b/>
          <w:bCs/>
          <w:sz w:val="24"/>
          <w:szCs w:val="24"/>
        </w:rPr>
      </w:pPr>
    </w:p>
    <w:p w14:paraId="38FE87DE" w14:textId="77777777" w:rsidR="00085EF7" w:rsidRPr="00CD404E" w:rsidRDefault="00085EF7" w:rsidP="00085EF7">
      <w:pPr>
        <w:rPr>
          <w:rFonts w:cstheme="minorHAnsi"/>
          <w:b/>
          <w:bCs/>
          <w:sz w:val="24"/>
          <w:szCs w:val="24"/>
        </w:rPr>
      </w:pPr>
    </w:p>
    <w:p w14:paraId="17AF1D21" w14:textId="42EE6BDA" w:rsidR="00085EF7" w:rsidRPr="00F46E0F" w:rsidRDefault="00427480" w:rsidP="00085EF7">
      <w:pPr>
        <w:rPr>
          <w:rFonts w:cstheme="minorHAnsi"/>
          <w:b/>
          <w:bCs/>
          <w:sz w:val="28"/>
          <w:szCs w:val="28"/>
        </w:rPr>
      </w:pPr>
      <w:r w:rsidRPr="00F46E0F">
        <w:rPr>
          <w:rFonts w:cstheme="minorHAnsi"/>
          <w:b/>
          <w:bCs/>
          <w:sz w:val="28"/>
          <w:szCs w:val="28"/>
        </w:rPr>
        <w:t xml:space="preserve">Section 4: </w:t>
      </w:r>
      <w:r w:rsidR="00085EF7" w:rsidRPr="00F46E0F">
        <w:rPr>
          <w:rFonts w:cstheme="minorHAnsi"/>
          <w:b/>
          <w:bCs/>
          <w:sz w:val="28"/>
          <w:szCs w:val="28"/>
        </w:rPr>
        <w:t xml:space="preserve">Discussion of </w:t>
      </w:r>
      <w:r w:rsidR="00F46E0F" w:rsidRPr="00F46E0F">
        <w:rPr>
          <w:rFonts w:cstheme="minorHAnsi"/>
          <w:b/>
          <w:bCs/>
          <w:sz w:val="28"/>
          <w:szCs w:val="28"/>
        </w:rPr>
        <w:t>the E</w:t>
      </w:r>
      <w:r w:rsidR="00085EF7" w:rsidRPr="00F46E0F">
        <w:rPr>
          <w:rFonts w:cstheme="minorHAnsi"/>
          <w:b/>
          <w:bCs/>
          <w:sz w:val="28"/>
          <w:szCs w:val="28"/>
        </w:rPr>
        <w:t xml:space="preserve">thical </w:t>
      </w:r>
      <w:r w:rsidR="00F46E0F" w:rsidRPr="00F46E0F">
        <w:rPr>
          <w:rFonts w:cstheme="minorHAnsi"/>
          <w:b/>
          <w:bCs/>
          <w:sz w:val="28"/>
          <w:szCs w:val="28"/>
        </w:rPr>
        <w:t>D</w:t>
      </w:r>
      <w:r w:rsidR="00085EF7" w:rsidRPr="00F46E0F">
        <w:rPr>
          <w:rFonts w:cstheme="minorHAnsi"/>
          <w:b/>
          <w:bCs/>
          <w:sz w:val="28"/>
          <w:szCs w:val="28"/>
        </w:rPr>
        <w:t xml:space="preserve">ecision </w:t>
      </w:r>
      <w:r w:rsidR="00F46E0F" w:rsidRPr="00F46E0F">
        <w:rPr>
          <w:rFonts w:cstheme="minorHAnsi"/>
          <w:b/>
          <w:bCs/>
          <w:sz w:val="28"/>
          <w:szCs w:val="28"/>
        </w:rPr>
        <w:t>M</w:t>
      </w:r>
      <w:r w:rsidR="00085EF7" w:rsidRPr="00F46E0F">
        <w:rPr>
          <w:rFonts w:cstheme="minorHAnsi"/>
          <w:b/>
          <w:bCs/>
          <w:sz w:val="28"/>
          <w:szCs w:val="28"/>
        </w:rPr>
        <w:t xml:space="preserve">aking </w:t>
      </w:r>
      <w:r w:rsidR="00F46E0F" w:rsidRPr="00F46E0F">
        <w:rPr>
          <w:rFonts w:cstheme="minorHAnsi"/>
          <w:b/>
          <w:bCs/>
          <w:sz w:val="28"/>
          <w:szCs w:val="28"/>
        </w:rPr>
        <w:t>M</w:t>
      </w:r>
      <w:r w:rsidR="00085EF7" w:rsidRPr="00F46E0F">
        <w:rPr>
          <w:rFonts w:cstheme="minorHAnsi"/>
          <w:b/>
          <w:bCs/>
          <w:sz w:val="28"/>
          <w:szCs w:val="28"/>
        </w:rPr>
        <w:t xml:space="preserve">odel </w:t>
      </w:r>
    </w:p>
    <w:p w14:paraId="33FD276C" w14:textId="5DCA4AD7" w:rsidR="00085EF7" w:rsidRPr="004875CA" w:rsidRDefault="00BF69FB" w:rsidP="00085EF7">
      <w:pPr>
        <w:rPr>
          <w:rFonts w:cstheme="minorHAnsi"/>
          <w:sz w:val="24"/>
          <w:szCs w:val="24"/>
        </w:rPr>
      </w:pPr>
      <w:r>
        <w:rPr>
          <w:rFonts w:cstheme="minorHAnsi"/>
          <w:sz w:val="24"/>
          <w:szCs w:val="24"/>
        </w:rPr>
        <w:t xml:space="preserve">      </w:t>
      </w:r>
      <w:r w:rsidR="007A75CD">
        <w:rPr>
          <w:rFonts w:cstheme="minorHAnsi"/>
          <w:sz w:val="24"/>
          <w:szCs w:val="24"/>
        </w:rPr>
        <w:t>I believe that my plan for addressing cultural responsiveness in my building is a logical, ethical, and necessar</w:t>
      </w:r>
      <w:r w:rsidR="00284CF6">
        <w:rPr>
          <w:rFonts w:cstheme="minorHAnsi"/>
          <w:sz w:val="24"/>
          <w:szCs w:val="24"/>
        </w:rPr>
        <w:t>y</w:t>
      </w:r>
      <w:r w:rsidR="007A75CD">
        <w:rPr>
          <w:rFonts w:cstheme="minorHAnsi"/>
          <w:sz w:val="24"/>
          <w:szCs w:val="24"/>
        </w:rPr>
        <w:t xml:space="preserve"> step that can take place after having anti-racist training</w:t>
      </w:r>
      <w:r w:rsidR="00284CF6">
        <w:rPr>
          <w:rFonts w:cstheme="minorHAnsi"/>
          <w:sz w:val="24"/>
          <w:szCs w:val="24"/>
        </w:rPr>
        <w:t xml:space="preserve"> in the past year. Students, their parents and families, and our building staff are all integral to creating culturally responsive environments.</w:t>
      </w:r>
      <w:r w:rsidR="005A05DB">
        <w:rPr>
          <w:rFonts w:cstheme="minorHAnsi"/>
          <w:sz w:val="24"/>
          <w:szCs w:val="24"/>
        </w:rPr>
        <w:t xml:space="preserve">  </w:t>
      </w:r>
      <w:r w:rsidR="005A05DB">
        <w:rPr>
          <w:rFonts w:cstheme="minorHAnsi"/>
          <w:sz w:val="24"/>
          <w:szCs w:val="24"/>
        </w:rPr>
        <w:br/>
        <w:t xml:space="preserve">      First, educators need to realize</w:t>
      </w:r>
      <w:r>
        <w:rPr>
          <w:rFonts w:cstheme="minorHAnsi"/>
          <w:sz w:val="24"/>
          <w:szCs w:val="24"/>
        </w:rPr>
        <w:t xml:space="preserve"> ethical issues that come into play in creating a culturally responsive classroom where students feel safe, represented, and valued. Can a student sense that their presence and voice is </w:t>
      </w:r>
      <w:r w:rsidR="00FC4F16">
        <w:rPr>
          <w:rFonts w:cstheme="minorHAnsi"/>
          <w:sz w:val="24"/>
          <w:szCs w:val="24"/>
        </w:rPr>
        <w:t>valued, solely tolerated, or not desired?</w:t>
      </w:r>
      <w:r w:rsidR="00FC4F16">
        <w:rPr>
          <w:rFonts w:cstheme="minorHAnsi"/>
          <w:sz w:val="24"/>
          <w:szCs w:val="24"/>
        </w:rPr>
        <w:br/>
        <w:t xml:space="preserve">      Secondly, get the facts that you need to make connections meaningful. It’s best if you could learn them from the </w:t>
      </w:r>
      <w:r w:rsidR="000E2932">
        <w:rPr>
          <w:rFonts w:cstheme="minorHAnsi"/>
          <w:sz w:val="24"/>
          <w:szCs w:val="24"/>
        </w:rPr>
        <w:t>students and their parent</w:t>
      </w:r>
      <w:r w:rsidR="0012212F">
        <w:rPr>
          <w:rFonts w:cstheme="minorHAnsi"/>
          <w:sz w:val="24"/>
          <w:szCs w:val="24"/>
        </w:rPr>
        <w:t>s. Be careful getting anecdotal notes from colleagues who know them. If you use that approach to learn more about a student, have a filter that can separate gossi</w:t>
      </w:r>
      <w:r w:rsidR="00C84505">
        <w:rPr>
          <w:rFonts w:cstheme="minorHAnsi"/>
          <w:sz w:val="24"/>
          <w:szCs w:val="24"/>
        </w:rPr>
        <w:t>p from fact. That filter also needs to be able to detect biases in that person’s words.  Speaking of biases, can we find biases that might hinder us from better understanding others?</w:t>
      </w:r>
      <w:r w:rsidR="00C84505">
        <w:rPr>
          <w:rFonts w:cstheme="minorHAnsi"/>
          <w:sz w:val="24"/>
          <w:szCs w:val="24"/>
        </w:rPr>
        <w:br/>
        <w:t xml:space="preserve">      Thirdly, how</w:t>
      </w:r>
      <w:r w:rsidR="001D0031">
        <w:rPr>
          <w:rFonts w:cstheme="minorHAnsi"/>
          <w:sz w:val="24"/>
          <w:szCs w:val="24"/>
        </w:rPr>
        <w:t xml:space="preserve"> does</w:t>
      </w:r>
      <w:r w:rsidR="00C84505">
        <w:rPr>
          <w:rFonts w:cstheme="minorHAnsi"/>
          <w:sz w:val="24"/>
          <w:szCs w:val="24"/>
        </w:rPr>
        <w:t xml:space="preserve"> the</w:t>
      </w:r>
      <w:r w:rsidR="00E31CAF">
        <w:rPr>
          <w:rFonts w:cstheme="minorHAnsi"/>
          <w:sz w:val="24"/>
          <w:szCs w:val="24"/>
        </w:rPr>
        <w:t xml:space="preserve"> Markkula Center’s</w:t>
      </w:r>
      <w:r w:rsidR="00C84505">
        <w:rPr>
          <w:rFonts w:cstheme="minorHAnsi"/>
          <w:sz w:val="24"/>
          <w:szCs w:val="24"/>
        </w:rPr>
        <w:t xml:space="preserve"> </w:t>
      </w:r>
      <w:r w:rsidR="001D0031">
        <w:rPr>
          <w:rFonts w:cstheme="minorHAnsi"/>
          <w:sz w:val="24"/>
          <w:szCs w:val="24"/>
        </w:rPr>
        <w:t>“</w:t>
      </w:r>
      <w:r w:rsidR="00C84505">
        <w:rPr>
          <w:rFonts w:cstheme="minorHAnsi"/>
          <w:sz w:val="24"/>
          <w:szCs w:val="24"/>
        </w:rPr>
        <w:t xml:space="preserve">lenses of </w:t>
      </w:r>
      <w:r w:rsidR="00E31CAF">
        <w:rPr>
          <w:rFonts w:cstheme="minorHAnsi"/>
          <w:sz w:val="24"/>
          <w:szCs w:val="24"/>
        </w:rPr>
        <w:t>their ethical decision making model</w:t>
      </w:r>
      <w:r w:rsidR="00F47481">
        <w:rPr>
          <w:rFonts w:cstheme="minorHAnsi"/>
          <w:sz w:val="24"/>
          <w:szCs w:val="24"/>
        </w:rPr>
        <w:t xml:space="preserve"> </w:t>
      </w:r>
      <w:r w:rsidR="001D0031">
        <w:rPr>
          <w:rFonts w:cstheme="minorHAnsi"/>
          <w:sz w:val="24"/>
          <w:szCs w:val="24"/>
        </w:rPr>
        <w:t xml:space="preserve">apply to this plan and our </w:t>
      </w:r>
      <w:r w:rsidR="00F47481">
        <w:rPr>
          <w:rFonts w:cstheme="minorHAnsi"/>
          <w:sz w:val="24"/>
          <w:szCs w:val="24"/>
        </w:rPr>
        <w:t xml:space="preserve">practices?  </w:t>
      </w:r>
      <w:r w:rsidR="00A121AA">
        <w:rPr>
          <w:rFonts w:cstheme="minorHAnsi"/>
          <w:sz w:val="24"/>
          <w:szCs w:val="24"/>
        </w:rPr>
        <w:t xml:space="preserve">My plan and our practices need to respect the rights </w:t>
      </w:r>
      <w:r w:rsidR="004875CA">
        <w:rPr>
          <w:rFonts w:cstheme="minorHAnsi"/>
          <w:sz w:val="24"/>
          <w:szCs w:val="24"/>
        </w:rPr>
        <w:t>all of its stakeholders (</w:t>
      </w:r>
      <w:r w:rsidR="004E0DE0">
        <w:rPr>
          <w:rFonts w:cstheme="minorHAnsi"/>
          <w:sz w:val="24"/>
          <w:szCs w:val="24"/>
        </w:rPr>
        <w:t xml:space="preserve">The </w:t>
      </w:r>
      <w:r w:rsidR="004875CA">
        <w:rPr>
          <w:rFonts w:cstheme="minorHAnsi"/>
          <w:sz w:val="24"/>
          <w:szCs w:val="24"/>
        </w:rPr>
        <w:t xml:space="preserve">Rights </w:t>
      </w:r>
      <w:r w:rsidR="004E0DE0">
        <w:rPr>
          <w:rFonts w:cstheme="minorHAnsi"/>
          <w:sz w:val="24"/>
          <w:szCs w:val="24"/>
        </w:rPr>
        <w:t>L</w:t>
      </w:r>
      <w:r w:rsidR="004875CA">
        <w:rPr>
          <w:rFonts w:cstheme="minorHAnsi"/>
          <w:sz w:val="24"/>
          <w:szCs w:val="24"/>
        </w:rPr>
        <w:t xml:space="preserve">ens). </w:t>
      </w:r>
      <w:r w:rsidR="0031316B">
        <w:rPr>
          <w:rFonts w:cstheme="minorHAnsi"/>
          <w:sz w:val="24"/>
          <w:szCs w:val="24"/>
        </w:rPr>
        <w:t>The focus of the plan need</w:t>
      </w:r>
      <w:r w:rsidR="004E0DE0">
        <w:rPr>
          <w:rFonts w:cstheme="minorHAnsi"/>
          <w:sz w:val="24"/>
          <w:szCs w:val="24"/>
        </w:rPr>
        <w:t>s</w:t>
      </w:r>
      <w:r w:rsidR="0031316B">
        <w:rPr>
          <w:rFonts w:cstheme="minorHAnsi"/>
          <w:sz w:val="24"/>
          <w:szCs w:val="24"/>
        </w:rPr>
        <w:t xml:space="preserve"> to create awareness that stakeholders can be in the wider community, not just students and staff (</w:t>
      </w:r>
      <w:r w:rsidR="004E0DE0">
        <w:rPr>
          <w:rFonts w:cstheme="minorHAnsi"/>
          <w:sz w:val="24"/>
          <w:szCs w:val="24"/>
        </w:rPr>
        <w:t>The Common Good Lens). Treating all stakeholders fairly regardless of any biases we have utilizes The Justice Lens.</w:t>
      </w:r>
      <w:r w:rsidR="00576754">
        <w:rPr>
          <w:rFonts w:cstheme="minorHAnsi"/>
          <w:sz w:val="24"/>
          <w:szCs w:val="24"/>
        </w:rPr>
        <w:t xml:space="preserve"> Will our practices in creating culturally responsive, ACE-safe school and classroom environments be sp</w:t>
      </w:r>
      <w:r w:rsidR="0047272B">
        <w:rPr>
          <w:rFonts w:cstheme="minorHAnsi"/>
          <w:sz w:val="24"/>
          <w:szCs w:val="24"/>
        </w:rPr>
        <w:t xml:space="preserve">aces that produce the most good and the least harm? (The Utilitarian Lens). Finally, can we utilize our strengths and accept our weakness to still be the best educator we can be?  </w:t>
      </w:r>
      <w:r w:rsidR="000D17D0">
        <w:rPr>
          <w:rFonts w:cstheme="minorHAnsi"/>
          <w:sz w:val="24"/>
          <w:szCs w:val="24"/>
        </w:rPr>
        <w:t>The Virtue Lens should carry anyone through many situations.</w:t>
      </w:r>
    </w:p>
    <w:p w14:paraId="12DA0197" w14:textId="77777777" w:rsidR="00085EF7" w:rsidRPr="00CD404E" w:rsidRDefault="00085EF7" w:rsidP="00085EF7">
      <w:pPr>
        <w:rPr>
          <w:rFonts w:cstheme="minorHAnsi"/>
          <w:b/>
          <w:bCs/>
          <w:sz w:val="24"/>
          <w:szCs w:val="24"/>
        </w:rPr>
      </w:pPr>
    </w:p>
    <w:p w14:paraId="330A0A2A" w14:textId="2EF40C58" w:rsidR="00085EF7" w:rsidRPr="00305BB1" w:rsidRDefault="00E85FDA" w:rsidP="00085EF7">
      <w:pPr>
        <w:rPr>
          <w:rFonts w:cstheme="minorHAnsi"/>
          <w:b/>
          <w:bCs/>
          <w:sz w:val="28"/>
          <w:szCs w:val="28"/>
        </w:rPr>
      </w:pPr>
      <w:r w:rsidRPr="00305BB1">
        <w:rPr>
          <w:rFonts w:cstheme="minorHAnsi"/>
          <w:b/>
          <w:bCs/>
          <w:sz w:val="28"/>
          <w:szCs w:val="28"/>
        </w:rPr>
        <w:t xml:space="preserve">Section 5: </w:t>
      </w:r>
      <w:r w:rsidR="00085EF7" w:rsidRPr="00305BB1">
        <w:rPr>
          <w:rFonts w:cstheme="minorHAnsi"/>
          <w:b/>
          <w:bCs/>
          <w:sz w:val="28"/>
          <w:szCs w:val="28"/>
        </w:rPr>
        <w:t xml:space="preserve">Professional Learning Plan  </w:t>
      </w:r>
    </w:p>
    <w:p w14:paraId="5345995E" w14:textId="77777777" w:rsidR="00F46E0F" w:rsidRDefault="00085EF7" w:rsidP="00085EF7">
      <w:pPr>
        <w:rPr>
          <w:rFonts w:cstheme="minorHAnsi"/>
          <w:b/>
          <w:bCs/>
          <w:sz w:val="24"/>
          <w:szCs w:val="24"/>
        </w:rPr>
      </w:pPr>
      <w:r w:rsidRPr="00CD404E">
        <w:rPr>
          <w:rFonts w:cstheme="minorHAnsi"/>
          <w:b/>
          <w:bCs/>
          <w:sz w:val="24"/>
          <w:szCs w:val="24"/>
        </w:rPr>
        <w:t xml:space="preserve">Rationale:  </w:t>
      </w:r>
    </w:p>
    <w:p w14:paraId="3B81B359" w14:textId="4973C19E" w:rsidR="00085EF7" w:rsidRDefault="00085EF7" w:rsidP="00085EF7">
      <w:pPr>
        <w:rPr>
          <w:rFonts w:cstheme="minorHAnsi"/>
          <w:sz w:val="24"/>
          <w:szCs w:val="24"/>
        </w:rPr>
      </w:pPr>
      <w:r w:rsidRPr="00CD404E">
        <w:rPr>
          <w:rFonts w:cstheme="minorHAnsi"/>
          <w:sz w:val="24"/>
          <w:szCs w:val="24"/>
        </w:rPr>
        <w:t xml:space="preserve">As demographics have shifted in our student and family populations there is need to ensure that our staff are prepared to meet the needs of the students they are teaching. At </w:t>
      </w:r>
      <w:proofErr w:type="spellStart"/>
      <w:r w:rsidRPr="00CD404E">
        <w:rPr>
          <w:rFonts w:cstheme="minorHAnsi"/>
          <w:sz w:val="24"/>
          <w:szCs w:val="24"/>
        </w:rPr>
        <w:t>Hanawalt</w:t>
      </w:r>
      <w:proofErr w:type="spellEnd"/>
      <w:r w:rsidRPr="00CD404E">
        <w:rPr>
          <w:rFonts w:cstheme="minorHAnsi"/>
          <w:sz w:val="24"/>
          <w:szCs w:val="24"/>
        </w:rPr>
        <w:t xml:space="preserve"> Elementary, there is also need for cultural competency training because even though the </w:t>
      </w:r>
      <w:r w:rsidRPr="00CD404E">
        <w:rPr>
          <w:rFonts w:cstheme="minorHAnsi"/>
          <w:sz w:val="24"/>
          <w:szCs w:val="24"/>
        </w:rPr>
        <w:lastRenderedPageBreak/>
        <w:t>student demographics have changed</w:t>
      </w:r>
      <w:r w:rsidR="00236A4F">
        <w:rPr>
          <w:rFonts w:cstheme="minorHAnsi"/>
          <w:sz w:val="24"/>
          <w:szCs w:val="24"/>
        </w:rPr>
        <w:t>,</w:t>
      </w:r>
      <w:r w:rsidRPr="00CD404E">
        <w:rPr>
          <w:rFonts w:cstheme="minorHAnsi"/>
          <w:sz w:val="24"/>
          <w:szCs w:val="24"/>
        </w:rPr>
        <w:t xml:space="preserve"> there has not been a change in the demographics of the staff. </w:t>
      </w:r>
      <w:proofErr w:type="spellStart"/>
      <w:r w:rsidRPr="00CD404E">
        <w:rPr>
          <w:rFonts w:cstheme="minorHAnsi"/>
          <w:sz w:val="24"/>
          <w:szCs w:val="24"/>
        </w:rPr>
        <w:t>Hanawalt</w:t>
      </w:r>
      <w:proofErr w:type="spellEnd"/>
      <w:r w:rsidRPr="00CD404E">
        <w:rPr>
          <w:rFonts w:cstheme="minorHAnsi"/>
          <w:sz w:val="24"/>
          <w:szCs w:val="24"/>
        </w:rPr>
        <w:t xml:space="preserve"> has seen an increase in “early indicators” for not being on grade level and future academic success. Due to the uptick in “early indicators”</w:t>
      </w:r>
      <w:r w:rsidR="00A121AA">
        <w:rPr>
          <w:rFonts w:cstheme="minorHAnsi"/>
          <w:sz w:val="24"/>
          <w:szCs w:val="24"/>
        </w:rPr>
        <w:t>,</w:t>
      </w:r>
      <w:r w:rsidRPr="00CD404E">
        <w:rPr>
          <w:rFonts w:cstheme="minorHAnsi"/>
          <w:sz w:val="24"/>
          <w:szCs w:val="24"/>
        </w:rPr>
        <w:t xml:space="preserve"> this plan emphasizes that cultural competency work needs to be rooted and connected to the student experience and student outcomes. </w:t>
      </w:r>
    </w:p>
    <w:p w14:paraId="1171924C" w14:textId="3CFE1160" w:rsidR="00305BB1" w:rsidRPr="00305BB1" w:rsidRDefault="00305BB1" w:rsidP="00085EF7">
      <w:pPr>
        <w:rPr>
          <w:rFonts w:cstheme="minorHAnsi"/>
          <w:sz w:val="24"/>
          <w:szCs w:val="24"/>
        </w:rPr>
      </w:pPr>
      <w:r>
        <w:rPr>
          <w:rFonts w:cstheme="minorHAnsi"/>
          <w:sz w:val="24"/>
          <w:szCs w:val="24"/>
        </w:rPr>
        <w:t xml:space="preserve">                                                                                                                                 </w:t>
      </w:r>
    </w:p>
    <w:p w14:paraId="79CA3765" w14:textId="77777777" w:rsidR="00085EF7" w:rsidRPr="00CD404E" w:rsidRDefault="00085EF7" w:rsidP="00085EF7">
      <w:pPr>
        <w:rPr>
          <w:rFonts w:cstheme="minorHAnsi"/>
          <w:b/>
          <w:bCs/>
          <w:sz w:val="24"/>
          <w:szCs w:val="24"/>
        </w:rPr>
      </w:pPr>
      <w:r w:rsidRPr="00CD404E">
        <w:rPr>
          <w:rFonts w:cstheme="minorHAnsi"/>
          <w:b/>
          <w:bCs/>
          <w:sz w:val="24"/>
          <w:szCs w:val="24"/>
        </w:rPr>
        <w:t>Intended Outcomes:</w:t>
      </w:r>
    </w:p>
    <w:p w14:paraId="5DBC0444" w14:textId="77777777" w:rsidR="00085EF7" w:rsidRPr="00CD404E" w:rsidRDefault="00085EF7" w:rsidP="00085EF7">
      <w:pPr>
        <w:rPr>
          <w:rFonts w:cstheme="minorHAnsi"/>
          <w:sz w:val="24"/>
          <w:szCs w:val="24"/>
        </w:rPr>
      </w:pPr>
      <w:r w:rsidRPr="00CD404E">
        <w:rPr>
          <w:rFonts w:cstheme="minorHAnsi"/>
          <w:sz w:val="24"/>
          <w:szCs w:val="24"/>
        </w:rPr>
        <w:t xml:space="preserve">1.  Every staff will study the current demographic data for </w:t>
      </w:r>
      <w:proofErr w:type="spellStart"/>
      <w:r w:rsidRPr="00CD404E">
        <w:rPr>
          <w:rFonts w:cstheme="minorHAnsi"/>
          <w:sz w:val="24"/>
          <w:szCs w:val="24"/>
        </w:rPr>
        <w:t>Hanawalt’s</w:t>
      </w:r>
      <w:proofErr w:type="spellEnd"/>
      <w:r w:rsidRPr="00CD404E">
        <w:rPr>
          <w:rFonts w:cstheme="minorHAnsi"/>
          <w:sz w:val="24"/>
          <w:szCs w:val="24"/>
        </w:rPr>
        <w:t xml:space="preserve"> community.  </w:t>
      </w:r>
    </w:p>
    <w:p w14:paraId="10FC982C" w14:textId="2CE2509A" w:rsidR="00085EF7" w:rsidRPr="00CD404E" w:rsidRDefault="00085EF7" w:rsidP="00085EF7">
      <w:pPr>
        <w:rPr>
          <w:rFonts w:cstheme="minorHAnsi"/>
          <w:sz w:val="24"/>
          <w:szCs w:val="24"/>
        </w:rPr>
      </w:pPr>
      <w:r w:rsidRPr="00CD404E">
        <w:rPr>
          <w:rFonts w:cstheme="minorHAnsi"/>
          <w:sz w:val="24"/>
          <w:szCs w:val="24"/>
        </w:rPr>
        <w:t>2.  Every staff member will learn about Adverse Child Experience</w:t>
      </w:r>
      <w:r w:rsidRPr="00CD404E">
        <w:rPr>
          <w:rFonts w:cstheme="minorHAnsi"/>
          <w:sz w:val="24"/>
          <w:szCs w:val="24"/>
        </w:rPr>
        <w:t xml:space="preserve">s (i.e., </w:t>
      </w:r>
      <w:r w:rsidRPr="00CD404E">
        <w:rPr>
          <w:rFonts w:cstheme="minorHAnsi"/>
          <w:sz w:val="24"/>
          <w:szCs w:val="24"/>
        </w:rPr>
        <w:t>ACES</w:t>
      </w:r>
      <w:r w:rsidRPr="00CD404E">
        <w:rPr>
          <w:rFonts w:cstheme="minorHAnsi"/>
          <w:sz w:val="24"/>
          <w:szCs w:val="24"/>
        </w:rPr>
        <w:t>)</w:t>
      </w:r>
      <w:r w:rsidRPr="00CD404E">
        <w:rPr>
          <w:rFonts w:cstheme="minorHAnsi"/>
          <w:sz w:val="24"/>
          <w:szCs w:val="24"/>
        </w:rPr>
        <w:t xml:space="preserve">, including an individual look at how ACES impact everyone’s life and how ACES impacts our students’ lives.  </w:t>
      </w:r>
    </w:p>
    <w:p w14:paraId="267C71AA" w14:textId="79ED7733" w:rsidR="00085EF7" w:rsidRDefault="00085EF7" w:rsidP="00085EF7">
      <w:pPr>
        <w:rPr>
          <w:rFonts w:cstheme="minorHAnsi"/>
          <w:sz w:val="24"/>
          <w:szCs w:val="24"/>
        </w:rPr>
      </w:pPr>
      <w:r w:rsidRPr="00CD404E">
        <w:rPr>
          <w:rFonts w:cstheme="minorHAnsi"/>
          <w:sz w:val="24"/>
          <w:szCs w:val="24"/>
        </w:rPr>
        <w:t xml:space="preserve">3.  Staff will learn about cultures, dynamics of relationships, supportive accommodations, and ethical practice as we learn about each other and how to build a caring community.  </w:t>
      </w:r>
    </w:p>
    <w:p w14:paraId="2602CBE0" w14:textId="77777777" w:rsidR="00305BB1" w:rsidRPr="00CD404E" w:rsidRDefault="00305BB1" w:rsidP="00085EF7">
      <w:pPr>
        <w:rPr>
          <w:rFonts w:cstheme="minorHAnsi"/>
          <w:sz w:val="24"/>
          <w:szCs w:val="24"/>
        </w:rPr>
      </w:pPr>
    </w:p>
    <w:p w14:paraId="452A7C2E" w14:textId="7BD63F08" w:rsidR="00E85FDA" w:rsidRPr="00CD404E" w:rsidRDefault="00E85FDA" w:rsidP="00085EF7">
      <w:pPr>
        <w:rPr>
          <w:rFonts w:cstheme="minorHAnsi"/>
          <w:b/>
          <w:bCs/>
          <w:sz w:val="24"/>
          <w:szCs w:val="24"/>
        </w:rPr>
      </w:pPr>
      <w:r>
        <w:rPr>
          <w:rFonts w:cstheme="minorHAnsi"/>
          <w:b/>
          <w:bCs/>
          <w:sz w:val="24"/>
          <w:szCs w:val="24"/>
        </w:rPr>
        <w:t xml:space="preserve">Proposed </w:t>
      </w:r>
      <w:r w:rsidR="00085EF7" w:rsidRPr="00CD404E">
        <w:rPr>
          <w:rFonts w:cstheme="minorHAnsi"/>
          <w:b/>
          <w:bCs/>
          <w:sz w:val="24"/>
          <w:szCs w:val="24"/>
        </w:rPr>
        <w:t xml:space="preserve">Timeline </w:t>
      </w:r>
      <w:r w:rsidR="00085EF7" w:rsidRPr="00E85FDA">
        <w:rPr>
          <w:rFonts w:cstheme="minorHAnsi"/>
          <w:sz w:val="24"/>
          <w:szCs w:val="24"/>
        </w:rPr>
        <w:t>(</w:t>
      </w:r>
      <w:r w:rsidRPr="00E85FDA">
        <w:rPr>
          <w:rFonts w:cstheme="minorHAnsi"/>
          <w:sz w:val="24"/>
          <w:szCs w:val="24"/>
        </w:rPr>
        <w:t>NOTE: This proposal a</w:t>
      </w:r>
      <w:r w:rsidR="00085EF7" w:rsidRPr="00E85FDA">
        <w:rPr>
          <w:rFonts w:cstheme="minorHAnsi"/>
          <w:sz w:val="24"/>
          <w:szCs w:val="24"/>
        </w:rPr>
        <w:t>ssumes we start at the beginning of the school year and progress through this plan for 6 months)</w:t>
      </w:r>
      <w:r>
        <w:rPr>
          <w:rFonts w:cstheme="minorHAnsi"/>
          <w:b/>
          <w:bCs/>
          <w:sz w:val="24"/>
          <w:szCs w:val="24"/>
        </w:rPr>
        <w:t>:</w:t>
      </w:r>
    </w:p>
    <w:p w14:paraId="0A2291B2" w14:textId="1B4D4B1B" w:rsidR="00085EF7" w:rsidRPr="00CD404E" w:rsidRDefault="0045662A" w:rsidP="00085EF7">
      <w:pPr>
        <w:rPr>
          <w:rFonts w:cstheme="minorHAnsi"/>
          <w:sz w:val="24"/>
          <w:szCs w:val="24"/>
        </w:rPr>
      </w:pPr>
      <w:r>
        <w:rPr>
          <w:rFonts w:cstheme="minorHAnsi"/>
          <w:b/>
          <w:bCs/>
          <w:sz w:val="24"/>
          <w:szCs w:val="24"/>
        </w:rPr>
        <w:t xml:space="preserve">● </w:t>
      </w:r>
      <w:r w:rsidR="00085EF7" w:rsidRPr="00CD404E">
        <w:rPr>
          <w:rFonts w:cstheme="minorHAnsi"/>
          <w:b/>
          <w:bCs/>
          <w:sz w:val="24"/>
          <w:szCs w:val="24"/>
        </w:rPr>
        <w:t>August (</w:t>
      </w:r>
      <w:r w:rsidR="00E675F0">
        <w:rPr>
          <w:rFonts w:cstheme="minorHAnsi"/>
          <w:b/>
          <w:bCs/>
          <w:sz w:val="24"/>
          <w:szCs w:val="24"/>
        </w:rPr>
        <w:t xml:space="preserve">during </w:t>
      </w:r>
      <w:r w:rsidR="00085EF7" w:rsidRPr="00CD404E">
        <w:rPr>
          <w:rFonts w:cstheme="minorHAnsi"/>
          <w:b/>
          <w:bCs/>
          <w:sz w:val="24"/>
          <w:szCs w:val="24"/>
        </w:rPr>
        <w:t xml:space="preserve">pre-service professional development):   </w:t>
      </w:r>
      <w:r w:rsidR="00085EF7" w:rsidRPr="00CD404E">
        <w:rPr>
          <w:rFonts w:cstheme="minorHAnsi"/>
          <w:sz w:val="24"/>
          <w:szCs w:val="24"/>
        </w:rPr>
        <w:t>Presentation of demographic data to staff to be lead by</w:t>
      </w:r>
      <w:r w:rsidR="00E85FDA">
        <w:rPr>
          <w:rFonts w:cstheme="minorHAnsi"/>
          <w:sz w:val="24"/>
          <w:szCs w:val="24"/>
        </w:rPr>
        <w:t xml:space="preserve"> one</w:t>
      </w:r>
      <w:r w:rsidR="00085EF7" w:rsidRPr="00CD404E">
        <w:rPr>
          <w:rFonts w:cstheme="minorHAnsi"/>
          <w:sz w:val="24"/>
          <w:szCs w:val="24"/>
        </w:rPr>
        <w:t xml:space="preserve"> district leader and </w:t>
      </w:r>
      <w:r w:rsidR="00E85FDA">
        <w:rPr>
          <w:rFonts w:cstheme="minorHAnsi"/>
          <w:sz w:val="24"/>
          <w:szCs w:val="24"/>
        </w:rPr>
        <w:t>one</w:t>
      </w:r>
      <w:r w:rsidR="00085EF7" w:rsidRPr="00CD404E">
        <w:rPr>
          <w:rFonts w:cstheme="minorHAnsi"/>
          <w:sz w:val="24"/>
          <w:szCs w:val="24"/>
        </w:rPr>
        <w:t xml:space="preserve"> member of the community</w:t>
      </w:r>
    </w:p>
    <w:p w14:paraId="79247782" w14:textId="6BF2A20E" w:rsidR="00085EF7" w:rsidRPr="00CD404E" w:rsidRDefault="00085EF7" w:rsidP="00085EF7">
      <w:pPr>
        <w:rPr>
          <w:rFonts w:cstheme="minorHAnsi"/>
          <w:sz w:val="24"/>
          <w:szCs w:val="24"/>
        </w:rPr>
      </w:pPr>
      <w:r w:rsidRPr="00CD404E">
        <w:rPr>
          <w:rFonts w:cstheme="minorHAnsi"/>
          <w:sz w:val="24"/>
          <w:szCs w:val="24"/>
        </w:rPr>
        <w:t>After presentation staff will record questions that they have after seeing and discussing the data</w:t>
      </w:r>
      <w:r w:rsidR="00373BA7">
        <w:rPr>
          <w:rFonts w:cstheme="minorHAnsi"/>
          <w:sz w:val="24"/>
          <w:szCs w:val="24"/>
        </w:rPr>
        <w:t>.</w:t>
      </w:r>
    </w:p>
    <w:p w14:paraId="0709A0DA" w14:textId="0337F961" w:rsidR="00085EF7" w:rsidRPr="00CD404E" w:rsidRDefault="0045662A" w:rsidP="00085EF7">
      <w:pPr>
        <w:rPr>
          <w:rFonts w:cstheme="minorHAnsi"/>
          <w:sz w:val="24"/>
          <w:szCs w:val="24"/>
        </w:rPr>
      </w:pPr>
      <w:r>
        <w:rPr>
          <w:rFonts w:cstheme="minorHAnsi"/>
          <w:b/>
          <w:bCs/>
          <w:sz w:val="24"/>
          <w:szCs w:val="24"/>
        </w:rPr>
        <w:t>●</w:t>
      </w:r>
      <w:r>
        <w:rPr>
          <w:rFonts w:cstheme="minorHAnsi"/>
          <w:b/>
          <w:bCs/>
          <w:sz w:val="24"/>
          <w:szCs w:val="24"/>
        </w:rPr>
        <w:t xml:space="preserve"> </w:t>
      </w:r>
      <w:r w:rsidR="00085EF7" w:rsidRPr="00CD404E">
        <w:rPr>
          <w:rFonts w:cstheme="minorHAnsi"/>
          <w:b/>
          <w:bCs/>
          <w:sz w:val="24"/>
          <w:szCs w:val="24"/>
        </w:rPr>
        <w:t>End of August</w:t>
      </w:r>
      <w:r w:rsidR="00085EF7" w:rsidRPr="00CD404E">
        <w:rPr>
          <w:rFonts w:cstheme="minorHAnsi"/>
          <w:sz w:val="24"/>
          <w:szCs w:val="24"/>
        </w:rPr>
        <w:t xml:space="preserve">:  Provide to small groups such as grade levels the answers to the questions provided after the demographic data presentation.    –This could be achieved as a video of the questions and answers as well.  </w:t>
      </w:r>
    </w:p>
    <w:p w14:paraId="176C90F5" w14:textId="77777777" w:rsidR="00085EF7" w:rsidRPr="00373BA7" w:rsidRDefault="00085EF7" w:rsidP="00373BA7">
      <w:pPr>
        <w:pStyle w:val="ListParagraph"/>
        <w:numPr>
          <w:ilvl w:val="0"/>
          <w:numId w:val="4"/>
        </w:numPr>
        <w:rPr>
          <w:rFonts w:cstheme="minorHAnsi"/>
          <w:sz w:val="24"/>
          <w:szCs w:val="24"/>
        </w:rPr>
      </w:pPr>
      <w:r w:rsidRPr="00373BA7">
        <w:rPr>
          <w:rFonts w:cstheme="minorHAnsi"/>
          <w:sz w:val="24"/>
          <w:szCs w:val="24"/>
        </w:rPr>
        <w:t xml:space="preserve">Staff will look at demographics for classroom groups.  </w:t>
      </w:r>
    </w:p>
    <w:p w14:paraId="3B01BE9A" w14:textId="77777777" w:rsidR="00085EF7" w:rsidRPr="00373BA7" w:rsidRDefault="00085EF7" w:rsidP="00373BA7">
      <w:pPr>
        <w:pStyle w:val="ListParagraph"/>
        <w:numPr>
          <w:ilvl w:val="0"/>
          <w:numId w:val="4"/>
        </w:numPr>
        <w:rPr>
          <w:rFonts w:cstheme="minorHAnsi"/>
          <w:sz w:val="24"/>
          <w:szCs w:val="24"/>
        </w:rPr>
      </w:pPr>
      <w:r w:rsidRPr="00373BA7">
        <w:rPr>
          <w:rFonts w:cstheme="minorHAnsi"/>
          <w:sz w:val="24"/>
          <w:szCs w:val="24"/>
        </w:rPr>
        <w:t>Discuss any correlation between classroom demographics and community demographic data.</w:t>
      </w:r>
    </w:p>
    <w:p w14:paraId="2AC28670" w14:textId="442E1243" w:rsidR="00085EF7" w:rsidRPr="00373BA7" w:rsidRDefault="00085EF7" w:rsidP="00373BA7">
      <w:pPr>
        <w:pStyle w:val="ListParagraph"/>
        <w:numPr>
          <w:ilvl w:val="0"/>
          <w:numId w:val="4"/>
        </w:numPr>
        <w:rPr>
          <w:rFonts w:cstheme="minorHAnsi"/>
          <w:sz w:val="24"/>
          <w:szCs w:val="24"/>
        </w:rPr>
      </w:pPr>
      <w:r w:rsidRPr="00373BA7">
        <w:rPr>
          <w:rFonts w:cstheme="minorHAnsi"/>
          <w:sz w:val="24"/>
          <w:szCs w:val="24"/>
        </w:rPr>
        <w:t xml:space="preserve">Discuss how to build a classroom learning community.   </w:t>
      </w:r>
    </w:p>
    <w:p w14:paraId="03AC3329" w14:textId="207A429F" w:rsidR="00085EF7" w:rsidRPr="00CD404E" w:rsidRDefault="0045662A" w:rsidP="00085EF7">
      <w:pPr>
        <w:rPr>
          <w:rFonts w:cstheme="minorHAnsi"/>
          <w:sz w:val="24"/>
          <w:szCs w:val="24"/>
        </w:rPr>
      </w:pPr>
      <w:r>
        <w:rPr>
          <w:rFonts w:cstheme="minorHAnsi"/>
          <w:b/>
          <w:bCs/>
          <w:sz w:val="24"/>
          <w:szCs w:val="24"/>
        </w:rPr>
        <w:t xml:space="preserve">● </w:t>
      </w:r>
      <w:r>
        <w:rPr>
          <w:rFonts w:cstheme="minorHAnsi"/>
          <w:b/>
          <w:bCs/>
          <w:sz w:val="24"/>
          <w:szCs w:val="24"/>
        </w:rPr>
        <w:t xml:space="preserve"> </w:t>
      </w:r>
      <w:r w:rsidR="00085EF7" w:rsidRPr="00CD404E">
        <w:rPr>
          <w:rFonts w:cstheme="minorHAnsi"/>
          <w:b/>
          <w:bCs/>
          <w:sz w:val="24"/>
          <w:szCs w:val="24"/>
        </w:rPr>
        <w:t xml:space="preserve">September:  </w:t>
      </w:r>
      <w:r w:rsidR="00085EF7" w:rsidRPr="00CD404E">
        <w:rPr>
          <w:rFonts w:cstheme="minorHAnsi"/>
          <w:sz w:val="24"/>
          <w:szCs w:val="24"/>
        </w:rPr>
        <w:t>Adverse Childhood Experiences (ACES) training</w:t>
      </w:r>
    </w:p>
    <w:p w14:paraId="4B7A4CBB" w14:textId="79A33AB3" w:rsidR="00085EF7" w:rsidRPr="00A33AEE" w:rsidRDefault="00085EF7" w:rsidP="00085EF7">
      <w:pPr>
        <w:rPr>
          <w:rFonts w:cstheme="minorHAnsi"/>
          <w:sz w:val="24"/>
          <w:szCs w:val="24"/>
        </w:rPr>
      </w:pPr>
      <w:r w:rsidRPr="00CD404E">
        <w:rPr>
          <w:rFonts w:cstheme="minorHAnsi"/>
          <w:sz w:val="24"/>
          <w:szCs w:val="24"/>
        </w:rPr>
        <w:t>Focus on your own ACES and how it has shaped you as an individual;  How does knowing that many students have ACES impact our classroom expectations, rules, and communication?</w:t>
      </w:r>
    </w:p>
    <w:p w14:paraId="4A7EA3A7" w14:textId="66F9D1DA" w:rsidR="00085EF7" w:rsidRPr="00CD404E" w:rsidRDefault="0045662A" w:rsidP="00085EF7">
      <w:pPr>
        <w:rPr>
          <w:rFonts w:cstheme="minorHAnsi"/>
          <w:sz w:val="24"/>
          <w:szCs w:val="24"/>
        </w:rPr>
      </w:pPr>
      <w:r>
        <w:rPr>
          <w:rFonts w:cstheme="minorHAnsi"/>
          <w:b/>
          <w:bCs/>
          <w:sz w:val="24"/>
          <w:szCs w:val="24"/>
        </w:rPr>
        <w:t xml:space="preserve">● </w:t>
      </w:r>
      <w:r>
        <w:rPr>
          <w:rFonts w:cstheme="minorHAnsi"/>
          <w:b/>
          <w:bCs/>
          <w:sz w:val="24"/>
          <w:szCs w:val="24"/>
        </w:rPr>
        <w:t xml:space="preserve"> </w:t>
      </w:r>
      <w:r w:rsidR="00085EF7" w:rsidRPr="00CD404E">
        <w:rPr>
          <w:rFonts w:cstheme="minorHAnsi"/>
          <w:b/>
          <w:bCs/>
          <w:sz w:val="24"/>
          <w:szCs w:val="24"/>
        </w:rPr>
        <w:t>Mid</w:t>
      </w:r>
      <w:r w:rsidR="00A33AEE">
        <w:rPr>
          <w:rFonts w:cstheme="minorHAnsi"/>
          <w:b/>
          <w:bCs/>
          <w:sz w:val="24"/>
          <w:szCs w:val="24"/>
        </w:rPr>
        <w:t>-</w:t>
      </w:r>
      <w:r w:rsidR="00085EF7" w:rsidRPr="00CD404E">
        <w:rPr>
          <w:rFonts w:cstheme="minorHAnsi"/>
          <w:b/>
          <w:bCs/>
          <w:sz w:val="24"/>
          <w:szCs w:val="24"/>
        </w:rPr>
        <w:t xml:space="preserve">September: </w:t>
      </w:r>
      <w:r w:rsidR="00085EF7" w:rsidRPr="00CD404E">
        <w:rPr>
          <w:rFonts w:cstheme="minorHAnsi"/>
          <w:sz w:val="24"/>
          <w:szCs w:val="24"/>
        </w:rPr>
        <w:t>Discuss ACES in our own students</w:t>
      </w:r>
      <w:r w:rsidR="00A33AEE">
        <w:rPr>
          <w:rFonts w:cstheme="minorHAnsi"/>
          <w:sz w:val="24"/>
          <w:szCs w:val="24"/>
        </w:rPr>
        <w:t xml:space="preserve">… </w:t>
      </w:r>
      <w:r w:rsidR="00085EF7" w:rsidRPr="00CD404E">
        <w:rPr>
          <w:rFonts w:cstheme="minorHAnsi"/>
          <w:sz w:val="24"/>
          <w:szCs w:val="24"/>
        </w:rPr>
        <w:t xml:space="preserve">What do </w:t>
      </w:r>
      <w:r w:rsidR="00085EF7" w:rsidRPr="00A33AEE">
        <w:rPr>
          <w:rFonts w:cstheme="minorHAnsi"/>
          <w:i/>
          <w:iCs/>
          <w:sz w:val="24"/>
          <w:szCs w:val="24"/>
        </w:rPr>
        <w:t>we</w:t>
      </w:r>
      <w:r w:rsidR="00085EF7" w:rsidRPr="00CD404E">
        <w:rPr>
          <w:rFonts w:cstheme="minorHAnsi"/>
          <w:sz w:val="24"/>
          <w:szCs w:val="24"/>
        </w:rPr>
        <w:t xml:space="preserve"> know?</w:t>
      </w:r>
      <w:r w:rsidR="00A33AEE">
        <w:rPr>
          <w:rFonts w:cstheme="minorHAnsi"/>
          <w:sz w:val="24"/>
          <w:szCs w:val="24"/>
        </w:rPr>
        <w:t xml:space="preserve"> </w:t>
      </w:r>
      <w:r w:rsidR="00085EF7" w:rsidRPr="00CD404E">
        <w:rPr>
          <w:rFonts w:cstheme="minorHAnsi"/>
          <w:sz w:val="24"/>
          <w:szCs w:val="24"/>
        </w:rPr>
        <w:t>How do we provide quality SEL experiences as we build community and support individual students?  How does ACES and SEL work together?</w:t>
      </w:r>
    </w:p>
    <w:p w14:paraId="775919D4" w14:textId="4629AFE6" w:rsidR="00085EF7" w:rsidRPr="00CD404E" w:rsidRDefault="0045662A" w:rsidP="00085EF7">
      <w:pPr>
        <w:rPr>
          <w:rFonts w:cstheme="minorHAnsi"/>
          <w:sz w:val="24"/>
          <w:szCs w:val="24"/>
        </w:rPr>
      </w:pPr>
      <w:r>
        <w:rPr>
          <w:rFonts w:cstheme="minorHAnsi"/>
          <w:b/>
          <w:bCs/>
          <w:sz w:val="24"/>
          <w:szCs w:val="24"/>
        </w:rPr>
        <w:t xml:space="preserve">● </w:t>
      </w:r>
      <w:r>
        <w:rPr>
          <w:rFonts w:cstheme="minorHAnsi"/>
          <w:b/>
          <w:bCs/>
          <w:sz w:val="24"/>
          <w:szCs w:val="24"/>
        </w:rPr>
        <w:t xml:space="preserve"> </w:t>
      </w:r>
      <w:r w:rsidR="00085EF7" w:rsidRPr="00CD404E">
        <w:rPr>
          <w:rFonts w:cstheme="minorHAnsi"/>
          <w:b/>
          <w:bCs/>
          <w:sz w:val="24"/>
          <w:szCs w:val="24"/>
        </w:rPr>
        <w:t xml:space="preserve">October:  </w:t>
      </w:r>
      <w:r w:rsidR="00A33AEE">
        <w:rPr>
          <w:rFonts w:cstheme="minorHAnsi"/>
          <w:sz w:val="24"/>
          <w:szCs w:val="24"/>
        </w:rPr>
        <w:t>Have c</w:t>
      </w:r>
      <w:r w:rsidR="00085EF7" w:rsidRPr="00CD404E">
        <w:rPr>
          <w:rFonts w:cstheme="minorHAnsi"/>
          <w:sz w:val="24"/>
          <w:szCs w:val="24"/>
        </w:rPr>
        <w:t xml:space="preserve">ommunity resources </w:t>
      </w:r>
      <w:r w:rsidR="00A33AEE">
        <w:rPr>
          <w:rFonts w:cstheme="minorHAnsi"/>
          <w:sz w:val="24"/>
          <w:szCs w:val="24"/>
        </w:rPr>
        <w:t xml:space="preserve">available </w:t>
      </w:r>
      <w:r w:rsidR="00085EF7" w:rsidRPr="00CD404E">
        <w:rPr>
          <w:rFonts w:cstheme="minorHAnsi"/>
          <w:sz w:val="24"/>
          <w:szCs w:val="24"/>
        </w:rPr>
        <w:t>and community partners (ideally parents) to share information about ethnic cultures of students in our school</w:t>
      </w:r>
    </w:p>
    <w:p w14:paraId="3FA7CEA1" w14:textId="4D5D243B" w:rsidR="00085EF7" w:rsidRPr="00CD404E" w:rsidRDefault="00A33AEE" w:rsidP="00085EF7">
      <w:pPr>
        <w:rPr>
          <w:rFonts w:cstheme="minorHAnsi"/>
          <w:sz w:val="24"/>
          <w:szCs w:val="24"/>
        </w:rPr>
      </w:pPr>
      <w:r>
        <w:rPr>
          <w:rFonts w:cstheme="minorHAnsi"/>
          <w:sz w:val="24"/>
          <w:szCs w:val="24"/>
        </w:rPr>
        <w:t xml:space="preserve">     </w:t>
      </w:r>
      <w:r w:rsidR="00085EF7" w:rsidRPr="00CD404E">
        <w:rPr>
          <w:rFonts w:cstheme="minorHAnsi"/>
          <w:sz w:val="24"/>
          <w:szCs w:val="24"/>
        </w:rPr>
        <w:t xml:space="preserve">Staff will submit questions after these presentations raised from this information.  </w:t>
      </w:r>
    </w:p>
    <w:p w14:paraId="23AED74C" w14:textId="52DBFC4E" w:rsidR="00085EF7" w:rsidRPr="00CD404E" w:rsidRDefault="0045662A" w:rsidP="00085EF7">
      <w:pPr>
        <w:rPr>
          <w:rFonts w:cstheme="minorHAnsi"/>
          <w:sz w:val="24"/>
          <w:szCs w:val="24"/>
        </w:rPr>
      </w:pPr>
      <w:r>
        <w:rPr>
          <w:rFonts w:cstheme="minorHAnsi"/>
          <w:b/>
          <w:bCs/>
          <w:sz w:val="24"/>
          <w:szCs w:val="24"/>
        </w:rPr>
        <w:lastRenderedPageBreak/>
        <w:t xml:space="preserve">● </w:t>
      </w:r>
      <w:r>
        <w:rPr>
          <w:rFonts w:cstheme="minorHAnsi"/>
          <w:b/>
          <w:bCs/>
          <w:sz w:val="24"/>
          <w:szCs w:val="24"/>
        </w:rPr>
        <w:t xml:space="preserve"> </w:t>
      </w:r>
      <w:r w:rsidR="00085EF7" w:rsidRPr="00CD404E">
        <w:rPr>
          <w:rFonts w:cstheme="minorHAnsi"/>
          <w:b/>
          <w:bCs/>
          <w:sz w:val="24"/>
          <w:szCs w:val="24"/>
        </w:rPr>
        <w:t>Mi</w:t>
      </w:r>
      <w:r w:rsidR="00A33AEE">
        <w:rPr>
          <w:rFonts w:cstheme="minorHAnsi"/>
          <w:b/>
          <w:bCs/>
          <w:sz w:val="24"/>
          <w:szCs w:val="24"/>
        </w:rPr>
        <w:t>d-</w:t>
      </w:r>
      <w:r w:rsidR="00085EF7" w:rsidRPr="00CD404E">
        <w:rPr>
          <w:rFonts w:cstheme="minorHAnsi"/>
          <w:b/>
          <w:bCs/>
          <w:sz w:val="24"/>
          <w:szCs w:val="24"/>
        </w:rPr>
        <w:t>October</w:t>
      </w:r>
      <w:r w:rsidR="00085EF7" w:rsidRPr="00CD404E">
        <w:rPr>
          <w:rFonts w:cstheme="minorHAnsi"/>
          <w:sz w:val="24"/>
          <w:szCs w:val="24"/>
        </w:rPr>
        <w:t>:  Follow up on the questions asked after the ethnic cultures learnings in early October</w:t>
      </w:r>
    </w:p>
    <w:p w14:paraId="0C249AAA" w14:textId="6CB236C6" w:rsidR="00085EF7" w:rsidRPr="00CD404E" w:rsidRDefault="00EA2FF7" w:rsidP="00085EF7">
      <w:pPr>
        <w:rPr>
          <w:rFonts w:cstheme="minorHAnsi"/>
          <w:sz w:val="24"/>
          <w:szCs w:val="24"/>
        </w:rPr>
      </w:pPr>
      <w:r>
        <w:rPr>
          <w:rFonts w:cstheme="minorHAnsi"/>
          <w:sz w:val="24"/>
          <w:szCs w:val="24"/>
        </w:rPr>
        <w:t xml:space="preserve">     </w:t>
      </w:r>
      <w:r w:rsidR="00085EF7" w:rsidRPr="00CD404E">
        <w:rPr>
          <w:rFonts w:cstheme="minorHAnsi"/>
          <w:sz w:val="24"/>
          <w:szCs w:val="24"/>
        </w:rPr>
        <w:t>In grade level teams connect how culture can be used to support learning and support building a positive and supportive classroom environment</w:t>
      </w:r>
    </w:p>
    <w:p w14:paraId="734E1018" w14:textId="12195B37" w:rsidR="00085EF7" w:rsidRPr="00CD404E" w:rsidRDefault="0045662A" w:rsidP="00085EF7">
      <w:pPr>
        <w:rPr>
          <w:rFonts w:cstheme="minorHAnsi"/>
          <w:sz w:val="24"/>
          <w:szCs w:val="24"/>
        </w:rPr>
      </w:pPr>
      <w:r>
        <w:rPr>
          <w:rFonts w:cstheme="minorHAnsi"/>
          <w:b/>
          <w:bCs/>
          <w:sz w:val="24"/>
          <w:szCs w:val="24"/>
        </w:rPr>
        <w:t xml:space="preserve">● </w:t>
      </w:r>
      <w:r>
        <w:rPr>
          <w:rFonts w:cstheme="minorHAnsi"/>
          <w:b/>
          <w:bCs/>
          <w:sz w:val="24"/>
          <w:szCs w:val="24"/>
        </w:rPr>
        <w:t xml:space="preserve"> </w:t>
      </w:r>
      <w:r w:rsidR="00085EF7" w:rsidRPr="00CD404E">
        <w:rPr>
          <w:rFonts w:cstheme="minorHAnsi"/>
          <w:b/>
          <w:bCs/>
          <w:sz w:val="24"/>
          <w:szCs w:val="24"/>
        </w:rPr>
        <w:t xml:space="preserve">November:  </w:t>
      </w:r>
      <w:r w:rsidR="00085EF7" w:rsidRPr="00CD404E">
        <w:rPr>
          <w:rFonts w:cstheme="minorHAnsi"/>
          <w:sz w:val="24"/>
          <w:szCs w:val="24"/>
        </w:rPr>
        <w:t>Learning session about the key components/indicators of a culturally responsive classroom.</w:t>
      </w:r>
    </w:p>
    <w:p w14:paraId="016ED113" w14:textId="35170DA3" w:rsidR="00085EF7" w:rsidRPr="00CD404E" w:rsidRDefault="00EA2FF7" w:rsidP="00085EF7">
      <w:pPr>
        <w:rPr>
          <w:rFonts w:cstheme="minorHAnsi"/>
          <w:sz w:val="24"/>
          <w:szCs w:val="24"/>
        </w:rPr>
      </w:pPr>
      <w:r>
        <w:rPr>
          <w:rFonts w:cstheme="minorHAnsi"/>
          <w:sz w:val="24"/>
          <w:szCs w:val="24"/>
        </w:rPr>
        <w:t xml:space="preserve">     </w:t>
      </w:r>
      <w:r w:rsidR="00085EF7" w:rsidRPr="00CD404E">
        <w:rPr>
          <w:rFonts w:cstheme="minorHAnsi"/>
          <w:sz w:val="24"/>
          <w:szCs w:val="24"/>
        </w:rPr>
        <w:t xml:space="preserve">Teacher/staff teams will assess classrooms for these culturally responsive practices/actions.  </w:t>
      </w:r>
    </w:p>
    <w:p w14:paraId="1C430226" w14:textId="6046DDCC" w:rsidR="00085EF7" w:rsidRPr="00CD404E" w:rsidRDefault="0045662A" w:rsidP="00085EF7">
      <w:pPr>
        <w:rPr>
          <w:rFonts w:cstheme="minorHAnsi"/>
          <w:sz w:val="24"/>
          <w:szCs w:val="24"/>
        </w:rPr>
      </w:pPr>
      <w:r>
        <w:rPr>
          <w:rFonts w:cstheme="minorHAnsi"/>
          <w:b/>
          <w:bCs/>
          <w:sz w:val="24"/>
          <w:szCs w:val="24"/>
        </w:rPr>
        <w:t xml:space="preserve">● </w:t>
      </w:r>
      <w:r>
        <w:rPr>
          <w:rFonts w:cstheme="minorHAnsi"/>
          <w:b/>
          <w:bCs/>
          <w:sz w:val="24"/>
          <w:szCs w:val="24"/>
        </w:rPr>
        <w:t xml:space="preserve"> </w:t>
      </w:r>
      <w:r w:rsidR="00085EF7" w:rsidRPr="00CD404E">
        <w:rPr>
          <w:rFonts w:cstheme="minorHAnsi"/>
          <w:b/>
          <w:bCs/>
          <w:sz w:val="24"/>
          <w:szCs w:val="24"/>
        </w:rPr>
        <w:t>Mid</w:t>
      </w:r>
      <w:r w:rsidR="00EA2FF7">
        <w:rPr>
          <w:rFonts w:cstheme="minorHAnsi"/>
          <w:b/>
          <w:bCs/>
          <w:sz w:val="24"/>
          <w:szCs w:val="24"/>
        </w:rPr>
        <w:t>-</w:t>
      </w:r>
      <w:r w:rsidR="00085EF7" w:rsidRPr="00CD404E">
        <w:rPr>
          <w:rFonts w:cstheme="minorHAnsi"/>
          <w:b/>
          <w:bCs/>
          <w:sz w:val="24"/>
          <w:szCs w:val="24"/>
        </w:rPr>
        <w:t xml:space="preserve">November:  </w:t>
      </w:r>
      <w:r w:rsidR="00085EF7" w:rsidRPr="00CD404E">
        <w:rPr>
          <w:rFonts w:cstheme="minorHAnsi"/>
          <w:sz w:val="24"/>
          <w:szCs w:val="24"/>
        </w:rPr>
        <w:t>Staff will identify a specific component of a culturally responsive classroom to study, develop a classroom implementation plan, implement, evaluate, and reflect.  *This process will take at least 1 month.</w:t>
      </w:r>
    </w:p>
    <w:p w14:paraId="555A720D" w14:textId="1A456F72" w:rsidR="00085EF7" w:rsidRPr="00CD404E" w:rsidRDefault="001940DB" w:rsidP="00085EF7">
      <w:pPr>
        <w:rPr>
          <w:rFonts w:cstheme="minorHAnsi"/>
          <w:sz w:val="24"/>
          <w:szCs w:val="24"/>
        </w:rPr>
      </w:pPr>
      <w:r>
        <w:rPr>
          <w:rFonts w:cstheme="minorHAnsi"/>
          <w:b/>
          <w:bCs/>
          <w:sz w:val="24"/>
          <w:szCs w:val="24"/>
        </w:rPr>
        <w:t xml:space="preserve">● </w:t>
      </w:r>
      <w:r>
        <w:rPr>
          <w:rFonts w:cstheme="minorHAnsi"/>
          <w:b/>
          <w:bCs/>
          <w:sz w:val="24"/>
          <w:szCs w:val="24"/>
        </w:rPr>
        <w:t xml:space="preserve"> </w:t>
      </w:r>
      <w:r w:rsidR="00085EF7" w:rsidRPr="00CD404E">
        <w:rPr>
          <w:rFonts w:cstheme="minorHAnsi"/>
          <w:b/>
          <w:bCs/>
          <w:sz w:val="24"/>
          <w:szCs w:val="24"/>
        </w:rPr>
        <w:t xml:space="preserve">December:  </w:t>
      </w:r>
      <w:r w:rsidR="00085EF7" w:rsidRPr="00CD404E">
        <w:rPr>
          <w:rFonts w:cstheme="minorHAnsi"/>
          <w:sz w:val="24"/>
          <w:szCs w:val="24"/>
        </w:rPr>
        <w:t xml:space="preserve"> Leadership and support staff will be providing resources to aid staff in the implementation and evaluation of the individual’s culturally responsive classroom plan.  </w:t>
      </w:r>
    </w:p>
    <w:p w14:paraId="7D593D0E" w14:textId="66202C54" w:rsidR="00085EF7" w:rsidRPr="00EA2FF7" w:rsidRDefault="001940DB" w:rsidP="00085EF7">
      <w:pPr>
        <w:rPr>
          <w:rFonts w:cstheme="minorHAnsi"/>
          <w:sz w:val="24"/>
          <w:szCs w:val="24"/>
        </w:rPr>
      </w:pPr>
      <w:r>
        <w:rPr>
          <w:rFonts w:cstheme="minorHAnsi"/>
          <w:b/>
          <w:bCs/>
          <w:sz w:val="24"/>
          <w:szCs w:val="24"/>
        </w:rPr>
        <w:t xml:space="preserve">● </w:t>
      </w:r>
      <w:r>
        <w:rPr>
          <w:rFonts w:cstheme="minorHAnsi"/>
          <w:b/>
          <w:bCs/>
          <w:sz w:val="24"/>
          <w:szCs w:val="24"/>
        </w:rPr>
        <w:t xml:space="preserve"> </w:t>
      </w:r>
      <w:r w:rsidR="00085EF7" w:rsidRPr="00CD404E">
        <w:rPr>
          <w:rFonts w:cstheme="minorHAnsi"/>
          <w:b/>
          <w:bCs/>
          <w:sz w:val="24"/>
          <w:szCs w:val="24"/>
        </w:rPr>
        <w:t>Mid</w:t>
      </w:r>
      <w:r w:rsidR="00A33AEE">
        <w:rPr>
          <w:rFonts w:cstheme="minorHAnsi"/>
          <w:b/>
          <w:bCs/>
          <w:sz w:val="24"/>
          <w:szCs w:val="24"/>
        </w:rPr>
        <w:t>-</w:t>
      </w:r>
      <w:r w:rsidR="00085EF7" w:rsidRPr="00CD404E">
        <w:rPr>
          <w:rFonts w:cstheme="minorHAnsi"/>
          <w:b/>
          <w:bCs/>
          <w:sz w:val="24"/>
          <w:szCs w:val="24"/>
        </w:rPr>
        <w:t xml:space="preserve">December:   </w:t>
      </w:r>
      <w:r w:rsidR="00085EF7" w:rsidRPr="00CD404E">
        <w:rPr>
          <w:rFonts w:cstheme="minorHAnsi"/>
          <w:sz w:val="24"/>
          <w:szCs w:val="24"/>
        </w:rPr>
        <w:t xml:space="preserve">Staff working directly with students will provide evaluation data on culturally responsive classroom action plans and complete a reflection.  </w:t>
      </w:r>
    </w:p>
    <w:p w14:paraId="63883506" w14:textId="25D1E96A" w:rsidR="00085EF7" w:rsidRPr="00CD404E" w:rsidRDefault="001940DB" w:rsidP="00085EF7">
      <w:pPr>
        <w:rPr>
          <w:rFonts w:cstheme="minorHAnsi"/>
          <w:sz w:val="24"/>
          <w:szCs w:val="24"/>
        </w:rPr>
      </w:pPr>
      <w:r>
        <w:rPr>
          <w:rFonts w:cstheme="minorHAnsi"/>
          <w:b/>
          <w:bCs/>
          <w:sz w:val="24"/>
          <w:szCs w:val="24"/>
        </w:rPr>
        <w:t xml:space="preserve">● </w:t>
      </w:r>
      <w:r>
        <w:rPr>
          <w:rFonts w:cstheme="minorHAnsi"/>
          <w:b/>
          <w:bCs/>
          <w:sz w:val="24"/>
          <w:szCs w:val="24"/>
        </w:rPr>
        <w:t xml:space="preserve"> </w:t>
      </w:r>
      <w:r w:rsidR="00085EF7" w:rsidRPr="00CD404E">
        <w:rPr>
          <w:rFonts w:cstheme="minorHAnsi"/>
          <w:b/>
          <w:bCs/>
          <w:sz w:val="24"/>
          <w:szCs w:val="24"/>
        </w:rPr>
        <w:t xml:space="preserve">January:  </w:t>
      </w:r>
      <w:r w:rsidR="00085EF7" w:rsidRPr="00CD404E">
        <w:rPr>
          <w:rFonts w:cstheme="minorHAnsi"/>
          <w:sz w:val="24"/>
          <w:szCs w:val="24"/>
        </w:rPr>
        <w:t>Use data from classroom action plans to highlight successes and to evaluate overall progress of the previous 5 months work around demographics, ACES, and culturally responsive classrooms</w:t>
      </w:r>
    </w:p>
    <w:p w14:paraId="7B671998" w14:textId="39EDFA9B" w:rsidR="00085EF7" w:rsidRPr="00CD404E" w:rsidRDefault="00EA2FF7" w:rsidP="00085EF7">
      <w:pPr>
        <w:rPr>
          <w:rFonts w:cstheme="minorHAnsi"/>
          <w:sz w:val="24"/>
          <w:szCs w:val="24"/>
        </w:rPr>
      </w:pPr>
      <w:r>
        <w:rPr>
          <w:rFonts w:cstheme="minorHAnsi"/>
          <w:sz w:val="24"/>
          <w:szCs w:val="24"/>
        </w:rPr>
        <w:t xml:space="preserve">     </w:t>
      </w:r>
      <w:r w:rsidR="00085EF7" w:rsidRPr="00CD404E">
        <w:rPr>
          <w:rFonts w:cstheme="minorHAnsi"/>
          <w:sz w:val="24"/>
          <w:szCs w:val="24"/>
        </w:rPr>
        <w:t>The work around culturally responsive classrooms does not end with this plan.  This is one loop of what would be an ongoing cycle committed to understanding our students, ACES in our students, and culture</w:t>
      </w:r>
      <w:r w:rsidR="00A33AEE">
        <w:rPr>
          <w:rFonts w:cstheme="minorHAnsi"/>
          <w:sz w:val="24"/>
          <w:szCs w:val="24"/>
        </w:rPr>
        <w:t>.</w:t>
      </w:r>
      <w:r w:rsidR="00085EF7" w:rsidRPr="00CD404E">
        <w:rPr>
          <w:rFonts w:cstheme="minorHAnsi"/>
          <w:sz w:val="24"/>
          <w:szCs w:val="24"/>
        </w:rPr>
        <w:t xml:space="preserve"> </w:t>
      </w:r>
    </w:p>
    <w:p w14:paraId="3D4DC412" w14:textId="77777777" w:rsidR="00085EF7" w:rsidRPr="00CD404E" w:rsidRDefault="00085EF7" w:rsidP="00085EF7">
      <w:pPr>
        <w:rPr>
          <w:rFonts w:cstheme="minorHAnsi"/>
          <w:sz w:val="24"/>
          <w:szCs w:val="24"/>
        </w:rPr>
      </w:pPr>
    </w:p>
    <w:p w14:paraId="6B67B716" w14:textId="77777777" w:rsidR="00085EF7" w:rsidRPr="00CD404E" w:rsidRDefault="00085EF7" w:rsidP="00085EF7">
      <w:pPr>
        <w:rPr>
          <w:rFonts w:cstheme="minorHAnsi"/>
          <w:b/>
          <w:bCs/>
          <w:sz w:val="24"/>
          <w:szCs w:val="24"/>
        </w:rPr>
      </w:pPr>
      <w:r w:rsidRPr="00CD404E">
        <w:rPr>
          <w:rFonts w:cstheme="minorHAnsi"/>
          <w:b/>
          <w:bCs/>
          <w:sz w:val="24"/>
          <w:szCs w:val="24"/>
        </w:rPr>
        <w:t>Professional Learning Standards</w:t>
      </w:r>
    </w:p>
    <w:p w14:paraId="04E7AAF3" w14:textId="29967886" w:rsidR="00085EF7" w:rsidRPr="00CD404E" w:rsidRDefault="00EA2FF7" w:rsidP="00085EF7">
      <w:pPr>
        <w:rPr>
          <w:rFonts w:cstheme="minorHAnsi"/>
          <w:sz w:val="24"/>
          <w:szCs w:val="24"/>
        </w:rPr>
      </w:pPr>
      <w:r>
        <w:rPr>
          <w:rFonts w:cstheme="minorHAnsi"/>
          <w:sz w:val="24"/>
          <w:szCs w:val="24"/>
        </w:rPr>
        <w:t xml:space="preserve">     </w:t>
      </w:r>
      <w:r w:rsidR="00085EF7" w:rsidRPr="00CD404E">
        <w:rPr>
          <w:rFonts w:cstheme="minorHAnsi"/>
          <w:sz w:val="24"/>
          <w:szCs w:val="24"/>
        </w:rPr>
        <w:t>Throughout the work of this plan</w:t>
      </w:r>
      <w:r>
        <w:rPr>
          <w:rFonts w:cstheme="minorHAnsi"/>
          <w:sz w:val="24"/>
          <w:szCs w:val="24"/>
        </w:rPr>
        <w:t>,</w:t>
      </w:r>
      <w:r w:rsidR="00085EF7" w:rsidRPr="00CD404E">
        <w:rPr>
          <w:rFonts w:cstheme="minorHAnsi"/>
          <w:sz w:val="24"/>
          <w:szCs w:val="24"/>
        </w:rPr>
        <w:t xml:space="preserve"> staff will be working within PLCs, likely by grade level at </w:t>
      </w:r>
      <w:proofErr w:type="spellStart"/>
      <w:r w:rsidR="00085EF7" w:rsidRPr="00CD404E">
        <w:rPr>
          <w:rFonts w:cstheme="minorHAnsi"/>
          <w:sz w:val="24"/>
          <w:szCs w:val="24"/>
        </w:rPr>
        <w:t>Hanawalt</w:t>
      </w:r>
      <w:proofErr w:type="spellEnd"/>
      <w:r w:rsidR="00085EF7" w:rsidRPr="00CD404E">
        <w:rPr>
          <w:rFonts w:cstheme="minorHAnsi"/>
          <w:sz w:val="24"/>
          <w:szCs w:val="24"/>
        </w:rPr>
        <w:t xml:space="preserve"> to engage the content, challenge each other’s thinking, and help implement, evaluate, and reflect.</w:t>
      </w:r>
    </w:p>
    <w:p w14:paraId="4695EBBE" w14:textId="657F5189" w:rsidR="00085EF7" w:rsidRPr="00CD404E" w:rsidRDefault="00EA2FF7" w:rsidP="00085EF7">
      <w:pPr>
        <w:rPr>
          <w:rFonts w:cstheme="minorHAnsi"/>
          <w:sz w:val="24"/>
          <w:szCs w:val="24"/>
        </w:rPr>
      </w:pPr>
      <w:r>
        <w:rPr>
          <w:rFonts w:cstheme="minorHAnsi"/>
          <w:sz w:val="24"/>
          <w:szCs w:val="24"/>
        </w:rPr>
        <w:t xml:space="preserve">     </w:t>
      </w:r>
      <w:r w:rsidR="00085EF7" w:rsidRPr="00CD404E">
        <w:rPr>
          <w:rFonts w:cstheme="minorHAnsi"/>
          <w:sz w:val="24"/>
          <w:szCs w:val="24"/>
        </w:rPr>
        <w:t>The leadership plays an integral part in providing additional supports and resources especially when a staff member is working toward implementation and evaluation. Leadership will provide the accountability behind this work so that the information from demographics, ACES, and the indicators of culture responsiveness are more than just words.  Leadership will also be able to highlight successes and help classrooms connect.</w:t>
      </w:r>
    </w:p>
    <w:p w14:paraId="0081AC19" w14:textId="3313A8DD" w:rsidR="00085EF7" w:rsidRPr="00CD404E" w:rsidRDefault="00EA2FF7" w:rsidP="00085EF7">
      <w:pPr>
        <w:rPr>
          <w:rFonts w:cstheme="minorHAnsi"/>
          <w:sz w:val="24"/>
          <w:szCs w:val="24"/>
        </w:rPr>
      </w:pPr>
      <w:r>
        <w:rPr>
          <w:rFonts w:cstheme="minorHAnsi"/>
          <w:sz w:val="24"/>
          <w:szCs w:val="24"/>
        </w:rPr>
        <w:t xml:space="preserve">     </w:t>
      </w:r>
      <w:r w:rsidR="00085EF7" w:rsidRPr="00CD404E">
        <w:rPr>
          <w:rFonts w:cstheme="minorHAnsi"/>
          <w:sz w:val="24"/>
          <w:szCs w:val="24"/>
        </w:rPr>
        <w:t xml:space="preserve">Data is critical because each classroom will have a list of students that goes beyond name, date of birth, and address.  Staff will be adding information about students specific to what is learned about culture, past experiences, ACES, and notes as relationships are being built and community is established.  Data from the implementation of culturally responsive practices will help identify successes and where additional work is needed.  </w:t>
      </w:r>
    </w:p>
    <w:p w14:paraId="09B3E6EB" w14:textId="59CBC9BF" w:rsidR="00085EF7" w:rsidRPr="00CD404E" w:rsidRDefault="00EA2FF7" w:rsidP="00085EF7">
      <w:pPr>
        <w:rPr>
          <w:rFonts w:cstheme="minorHAnsi"/>
          <w:sz w:val="24"/>
          <w:szCs w:val="24"/>
        </w:rPr>
      </w:pPr>
      <w:r>
        <w:rPr>
          <w:rFonts w:cstheme="minorHAnsi"/>
          <w:sz w:val="24"/>
          <w:szCs w:val="24"/>
        </w:rPr>
        <w:lastRenderedPageBreak/>
        <w:t xml:space="preserve">     </w:t>
      </w:r>
      <w:r w:rsidR="00085EF7" w:rsidRPr="00CD404E">
        <w:rPr>
          <w:rFonts w:cstheme="minorHAnsi"/>
          <w:sz w:val="24"/>
          <w:szCs w:val="24"/>
        </w:rPr>
        <w:t xml:space="preserve">Within this plan, using community members and parents is key.   There is no one better to help us learn about our students then from their parents and the people in the community who also serve the students.  It truly does take a village and this plan taps into the knowledge and expertise from the community.  </w:t>
      </w:r>
    </w:p>
    <w:p w14:paraId="55AE82D0" w14:textId="77777777" w:rsidR="00085EF7" w:rsidRPr="00CD404E" w:rsidRDefault="00085EF7" w:rsidP="00085EF7">
      <w:pPr>
        <w:rPr>
          <w:rFonts w:cstheme="minorHAnsi"/>
          <w:sz w:val="24"/>
          <w:szCs w:val="24"/>
        </w:rPr>
      </w:pPr>
    </w:p>
    <w:p w14:paraId="22DD48CF" w14:textId="077BCDF2" w:rsidR="00085EF7" w:rsidRPr="00CD404E" w:rsidRDefault="00EA2FF7" w:rsidP="00085EF7">
      <w:pPr>
        <w:rPr>
          <w:rFonts w:cstheme="minorHAnsi"/>
          <w:b/>
          <w:bCs/>
          <w:sz w:val="24"/>
          <w:szCs w:val="24"/>
        </w:rPr>
      </w:pPr>
      <w:r>
        <w:rPr>
          <w:rFonts w:cstheme="minorHAnsi"/>
          <w:b/>
          <w:bCs/>
          <w:sz w:val="24"/>
          <w:szCs w:val="24"/>
        </w:rPr>
        <w:t xml:space="preserve">Section 6: </w:t>
      </w:r>
      <w:r w:rsidR="00085EF7" w:rsidRPr="00CD404E">
        <w:rPr>
          <w:rFonts w:cstheme="minorHAnsi"/>
          <w:b/>
          <w:bCs/>
          <w:sz w:val="24"/>
          <w:szCs w:val="24"/>
        </w:rPr>
        <w:t xml:space="preserve">Overview of the function of the curriculum leader in plan implementation </w:t>
      </w:r>
    </w:p>
    <w:p w14:paraId="1E3EE3E6" w14:textId="77777777" w:rsidR="00085EF7" w:rsidRPr="00CD404E" w:rsidRDefault="00085EF7" w:rsidP="00085EF7">
      <w:pPr>
        <w:rPr>
          <w:rFonts w:cstheme="minorHAnsi"/>
          <w:i/>
          <w:iCs/>
          <w:sz w:val="24"/>
          <w:szCs w:val="24"/>
        </w:rPr>
      </w:pPr>
      <w:r w:rsidRPr="00CD404E">
        <w:rPr>
          <w:rFonts w:cstheme="minorHAnsi"/>
          <w:i/>
          <w:iCs/>
          <w:sz w:val="24"/>
          <w:szCs w:val="24"/>
        </w:rPr>
        <w:t xml:space="preserve">Function 1:  Leaders of Curriculum, Instruction, and Assessment </w:t>
      </w:r>
    </w:p>
    <w:p w14:paraId="08F97702" w14:textId="6751E484" w:rsidR="00085EF7" w:rsidRPr="00CD404E" w:rsidRDefault="00085EF7" w:rsidP="00085EF7">
      <w:pPr>
        <w:rPr>
          <w:rFonts w:cstheme="minorHAnsi"/>
          <w:sz w:val="24"/>
          <w:szCs w:val="24"/>
        </w:rPr>
      </w:pPr>
      <w:r w:rsidRPr="00CD404E">
        <w:rPr>
          <w:rFonts w:cstheme="minorHAnsi"/>
          <w:sz w:val="24"/>
          <w:szCs w:val="24"/>
        </w:rPr>
        <w:t xml:space="preserve">This plan focuses on keeping students at the center of this culture work. I do not want the work to get lost in what adults are doing and learning and then not connect back to the students who we serve. By learning about our students, relationships will improve, communities will strengthen, and academic success will rise.  The action plan does not directly identify focusing on those “early indicators” that students are behind such as test scores but certainly those data points would be monitored to help assess the effect of this plan. </w:t>
      </w:r>
    </w:p>
    <w:p w14:paraId="65573FB2" w14:textId="77777777" w:rsidR="00085EF7" w:rsidRPr="00CD404E" w:rsidRDefault="00085EF7" w:rsidP="00085EF7">
      <w:pPr>
        <w:rPr>
          <w:rFonts w:cstheme="minorHAnsi"/>
          <w:i/>
          <w:iCs/>
          <w:sz w:val="24"/>
          <w:szCs w:val="24"/>
        </w:rPr>
      </w:pPr>
      <w:r w:rsidRPr="00CD404E">
        <w:rPr>
          <w:rFonts w:cstheme="minorHAnsi"/>
          <w:i/>
          <w:iCs/>
          <w:sz w:val="24"/>
          <w:szCs w:val="24"/>
        </w:rPr>
        <w:t>Function 2:  Leaders of Data Analysis</w:t>
      </w:r>
    </w:p>
    <w:p w14:paraId="5F3383CD" w14:textId="6442C9BB" w:rsidR="00085EF7" w:rsidRPr="00CD404E" w:rsidRDefault="00085EF7" w:rsidP="00085EF7">
      <w:pPr>
        <w:rPr>
          <w:rFonts w:cstheme="minorHAnsi"/>
          <w:sz w:val="24"/>
          <w:szCs w:val="24"/>
        </w:rPr>
      </w:pPr>
      <w:r w:rsidRPr="00CD404E">
        <w:rPr>
          <w:rFonts w:cstheme="minorHAnsi"/>
          <w:sz w:val="24"/>
          <w:szCs w:val="24"/>
        </w:rPr>
        <w:t>The “data” about our students is critical to this plan.  Even though much of this data is far more qualitative, it is the data that defines our students</w:t>
      </w:r>
      <w:r w:rsidRPr="00CD404E">
        <w:rPr>
          <w:rFonts w:cstheme="minorHAnsi"/>
          <w:sz w:val="24"/>
          <w:szCs w:val="24"/>
        </w:rPr>
        <w:t>.</w:t>
      </w:r>
      <w:r w:rsidRPr="00CD404E">
        <w:rPr>
          <w:rFonts w:cstheme="minorHAnsi"/>
          <w:sz w:val="24"/>
          <w:szCs w:val="24"/>
        </w:rPr>
        <w:t xml:space="preserve"> We are collecting data about ethnicity, religion, ad identifying ACES.  We are working with families and community members to help paint the picture of our diverse community.  Staff are connecting past experiences and identifying how ACES impacts individuals and the community as a whole.  </w:t>
      </w:r>
    </w:p>
    <w:p w14:paraId="78E0CFC7" w14:textId="66535060" w:rsidR="00085EF7" w:rsidRPr="00CD404E" w:rsidRDefault="00085EF7" w:rsidP="00085EF7">
      <w:pPr>
        <w:rPr>
          <w:rFonts w:cstheme="minorHAnsi"/>
          <w:sz w:val="24"/>
          <w:szCs w:val="24"/>
        </w:rPr>
      </w:pPr>
      <w:r w:rsidRPr="00CD404E">
        <w:rPr>
          <w:rFonts w:cstheme="minorHAnsi"/>
          <w:sz w:val="24"/>
          <w:szCs w:val="24"/>
        </w:rPr>
        <w:t xml:space="preserve">As staff develop an implementation plan for the culturally responsive practice, there will have to be some data to help monitor the effectiveness of this practice.  The leadership team will need to help connect the dots about all of the practices being implemented.  I thought about having a singular practice approach but in a building with staff at various points as it relates to being a culturally responsive educator, I felt it was important to meet people where they are and to help them advance their own learnings.  </w:t>
      </w:r>
    </w:p>
    <w:p w14:paraId="63900A4A" w14:textId="77777777" w:rsidR="00085EF7" w:rsidRPr="00CD404E" w:rsidRDefault="00085EF7" w:rsidP="00085EF7">
      <w:pPr>
        <w:rPr>
          <w:rFonts w:cstheme="minorHAnsi"/>
          <w:i/>
          <w:iCs/>
          <w:sz w:val="24"/>
          <w:szCs w:val="24"/>
        </w:rPr>
      </w:pPr>
      <w:r w:rsidRPr="00CD404E">
        <w:rPr>
          <w:rFonts w:cstheme="minorHAnsi"/>
          <w:i/>
          <w:iCs/>
          <w:sz w:val="24"/>
          <w:szCs w:val="24"/>
        </w:rPr>
        <w:t>Function 3:  Leaders of Processes</w:t>
      </w:r>
    </w:p>
    <w:p w14:paraId="27E7A29C" w14:textId="77777777" w:rsidR="00085EF7" w:rsidRPr="00CD404E" w:rsidRDefault="00085EF7" w:rsidP="00085EF7">
      <w:pPr>
        <w:rPr>
          <w:rFonts w:cstheme="minorHAnsi"/>
          <w:sz w:val="24"/>
          <w:szCs w:val="24"/>
        </w:rPr>
      </w:pPr>
      <w:r w:rsidRPr="00CD404E">
        <w:rPr>
          <w:rFonts w:cstheme="minorHAnsi"/>
          <w:sz w:val="24"/>
          <w:szCs w:val="24"/>
        </w:rPr>
        <w:t xml:space="preserve">In thinking about processes, I thought it was important to create a plan where new information was provided but then staff had the opportunity to ask questions and seek more information.  This request to extend learning is then given priority in the middle of the month.  </w:t>
      </w:r>
      <w:proofErr w:type="spellStart"/>
      <w:r w:rsidRPr="00CD404E">
        <w:rPr>
          <w:rFonts w:cstheme="minorHAnsi"/>
          <w:sz w:val="24"/>
          <w:szCs w:val="24"/>
        </w:rPr>
        <w:t>To</w:t>
      </w:r>
      <w:proofErr w:type="spellEnd"/>
      <w:r w:rsidRPr="00CD404E">
        <w:rPr>
          <w:rFonts w:cstheme="minorHAnsi"/>
          <w:sz w:val="24"/>
          <w:szCs w:val="24"/>
        </w:rPr>
        <w:t xml:space="preserve"> often, professional development is sit and get without any follow up or ability to personalize the learning.  This opportunity to ask and learn more will lead to higher engagement.  </w:t>
      </w:r>
    </w:p>
    <w:p w14:paraId="095005F4" w14:textId="253F5E66" w:rsidR="00085EF7" w:rsidRPr="00CD404E" w:rsidRDefault="00085EF7" w:rsidP="00085EF7">
      <w:pPr>
        <w:rPr>
          <w:rFonts w:cstheme="minorHAnsi"/>
          <w:sz w:val="24"/>
          <w:szCs w:val="24"/>
        </w:rPr>
      </w:pPr>
      <w:r w:rsidRPr="00CD404E">
        <w:rPr>
          <w:rFonts w:cstheme="minorHAnsi"/>
          <w:sz w:val="24"/>
          <w:szCs w:val="24"/>
        </w:rPr>
        <w:t xml:space="preserve">The implementation plan, evaluation, and reflection will be one standard model for all staff as they develop a plan around culturally responsive practices.  </w:t>
      </w:r>
    </w:p>
    <w:p w14:paraId="5E010C46" w14:textId="77777777" w:rsidR="00085EF7" w:rsidRPr="00CD404E" w:rsidRDefault="00085EF7" w:rsidP="00085EF7">
      <w:pPr>
        <w:rPr>
          <w:rFonts w:cstheme="minorHAnsi"/>
          <w:i/>
          <w:iCs/>
          <w:sz w:val="24"/>
          <w:szCs w:val="24"/>
        </w:rPr>
      </w:pPr>
      <w:r w:rsidRPr="00CD404E">
        <w:rPr>
          <w:rFonts w:cstheme="minorHAnsi"/>
          <w:i/>
          <w:iCs/>
          <w:sz w:val="24"/>
          <w:szCs w:val="24"/>
        </w:rPr>
        <w:t>Function 4:  Leaders of Learning and Professional Development</w:t>
      </w:r>
    </w:p>
    <w:p w14:paraId="6940C0D4" w14:textId="77777777" w:rsidR="00085EF7" w:rsidRPr="00CD404E" w:rsidRDefault="00085EF7" w:rsidP="00085EF7">
      <w:pPr>
        <w:rPr>
          <w:rFonts w:cstheme="minorHAnsi"/>
          <w:sz w:val="24"/>
          <w:szCs w:val="24"/>
        </w:rPr>
      </w:pPr>
      <w:r w:rsidRPr="00CD404E">
        <w:rPr>
          <w:rFonts w:cstheme="minorHAnsi"/>
          <w:sz w:val="24"/>
          <w:szCs w:val="24"/>
        </w:rPr>
        <w:t xml:space="preserve">The work staff would do in studying a culturally responsive practice, developing a plan, implementing the plan, evaluating the plan, and reflecting is critical to quality professional development.  Each step is important and requires equal attention and support from the </w:t>
      </w:r>
      <w:r w:rsidRPr="00CD404E">
        <w:rPr>
          <w:rFonts w:cstheme="minorHAnsi"/>
          <w:sz w:val="24"/>
          <w:szCs w:val="24"/>
        </w:rPr>
        <w:lastRenderedPageBreak/>
        <w:t>leaders in the building.  Leaders also need to monitor each of these pieces.   Leaders can help identify the points of celebration and what to share from the collective work.</w:t>
      </w:r>
    </w:p>
    <w:p w14:paraId="4F3F1D42" w14:textId="0B153BA3" w:rsidR="00085EF7" w:rsidRPr="00CD404E" w:rsidRDefault="00085EF7" w:rsidP="00085EF7">
      <w:pPr>
        <w:rPr>
          <w:rFonts w:cstheme="minorHAnsi"/>
          <w:sz w:val="24"/>
          <w:szCs w:val="24"/>
        </w:rPr>
      </w:pPr>
      <w:r w:rsidRPr="00CD404E">
        <w:rPr>
          <w:rFonts w:cstheme="minorHAnsi"/>
          <w:sz w:val="24"/>
          <w:szCs w:val="24"/>
        </w:rPr>
        <w:t xml:space="preserve">By working in grade level professional learning communities, PLCs, this also provides a conduit for support.  This support would be generated by the staff but also from the monitoring and data collected by building leaders.  The PLC provides a support structure and a safe space to explore.  This safe space becomes an important factor as you work with the staff on ethical practices.  </w:t>
      </w:r>
    </w:p>
    <w:p w14:paraId="435258CC" w14:textId="77777777" w:rsidR="00085EF7" w:rsidRPr="00CD404E" w:rsidRDefault="00085EF7" w:rsidP="00085EF7">
      <w:pPr>
        <w:rPr>
          <w:rFonts w:cstheme="minorHAnsi"/>
          <w:i/>
          <w:iCs/>
          <w:sz w:val="24"/>
          <w:szCs w:val="24"/>
        </w:rPr>
      </w:pPr>
      <w:r w:rsidRPr="00CD404E">
        <w:rPr>
          <w:rFonts w:cstheme="minorHAnsi"/>
          <w:i/>
          <w:iCs/>
          <w:sz w:val="24"/>
          <w:szCs w:val="24"/>
        </w:rPr>
        <w:t>Function 5:  Leaders of Relationship Building</w:t>
      </w:r>
    </w:p>
    <w:p w14:paraId="4925728F" w14:textId="77777777" w:rsidR="00085EF7" w:rsidRPr="00CD404E" w:rsidRDefault="00085EF7" w:rsidP="00085EF7">
      <w:pPr>
        <w:rPr>
          <w:rFonts w:cstheme="minorHAnsi"/>
          <w:sz w:val="24"/>
          <w:szCs w:val="24"/>
        </w:rPr>
      </w:pPr>
      <w:r w:rsidRPr="00CD404E">
        <w:rPr>
          <w:rFonts w:cstheme="minorHAnsi"/>
          <w:sz w:val="24"/>
          <w:szCs w:val="24"/>
        </w:rPr>
        <w:t xml:space="preserve">This entire plan is going to require an establishment of relationships with our colleagues.   Working on cultures, ethnicities, religion, discussing race, and applying what is happening in our own classroom is difficult work.  It is not difficult because it is necessarily “hard” but it can be very personal and can be uncomfortable to look at one’s self in the job of teaching.  There is also a component in this plan to connect our school to outside resources and to use our families to help us learn together.  </w:t>
      </w:r>
    </w:p>
    <w:p w14:paraId="2FEA1659" w14:textId="489D81C1" w:rsidR="00085EF7" w:rsidRPr="00CD404E" w:rsidRDefault="00085EF7" w:rsidP="00085EF7">
      <w:pPr>
        <w:rPr>
          <w:rFonts w:cstheme="minorHAnsi"/>
          <w:sz w:val="24"/>
          <w:szCs w:val="24"/>
        </w:rPr>
      </w:pPr>
      <w:r w:rsidRPr="00CD404E">
        <w:rPr>
          <w:rFonts w:cstheme="minorHAnsi"/>
          <w:sz w:val="24"/>
          <w:szCs w:val="24"/>
        </w:rPr>
        <w:t xml:space="preserve">The work is still centered around education but we are putting the human element of the student at the center.  The academics will come when we know each other, understand each other, and work together to help each other.  </w:t>
      </w:r>
    </w:p>
    <w:p w14:paraId="42681EE3" w14:textId="77777777" w:rsidR="00085EF7" w:rsidRPr="00CD404E" w:rsidRDefault="00085EF7" w:rsidP="00085EF7">
      <w:pPr>
        <w:rPr>
          <w:rFonts w:cstheme="minorHAnsi"/>
          <w:i/>
          <w:iCs/>
          <w:sz w:val="24"/>
          <w:szCs w:val="24"/>
        </w:rPr>
      </w:pPr>
      <w:r w:rsidRPr="00CD404E">
        <w:rPr>
          <w:rFonts w:cstheme="minorHAnsi"/>
          <w:i/>
          <w:iCs/>
          <w:sz w:val="24"/>
          <w:szCs w:val="24"/>
        </w:rPr>
        <w:t>Function 6:  Leaders of Performance</w:t>
      </w:r>
    </w:p>
    <w:p w14:paraId="2F75BA0A" w14:textId="77777777" w:rsidR="00085EF7" w:rsidRPr="00CD404E" w:rsidRDefault="00085EF7" w:rsidP="00085EF7">
      <w:pPr>
        <w:rPr>
          <w:rFonts w:cstheme="minorHAnsi"/>
          <w:sz w:val="24"/>
          <w:szCs w:val="24"/>
        </w:rPr>
      </w:pPr>
      <w:r w:rsidRPr="00CD404E">
        <w:rPr>
          <w:rFonts w:cstheme="minorHAnsi"/>
          <w:sz w:val="24"/>
          <w:szCs w:val="24"/>
        </w:rPr>
        <w:t xml:space="preserve">The focus on performance may truly come after this plan.  I see this plan requiring a great deal of evaluation and reflection to help the staff and entire school community to reflect on the benefits of this culturally responsive work.  It can be difficult to monitor the impacts when your focus is on human qualities and improving the dynamics of people being people and helping each other.  </w:t>
      </w:r>
    </w:p>
    <w:p w14:paraId="754A1557" w14:textId="5D87A307" w:rsidR="00085EF7" w:rsidRPr="00CD404E" w:rsidRDefault="00085EF7" w:rsidP="00085EF7">
      <w:pPr>
        <w:rPr>
          <w:rFonts w:cstheme="minorHAnsi"/>
          <w:sz w:val="24"/>
          <w:szCs w:val="24"/>
        </w:rPr>
      </w:pPr>
      <w:r w:rsidRPr="00CD404E">
        <w:rPr>
          <w:rFonts w:cstheme="minorHAnsi"/>
          <w:sz w:val="24"/>
          <w:szCs w:val="24"/>
        </w:rPr>
        <w:t xml:space="preserve">There would be an accountability piece for all staff again in the actual implementation plan and evaluation of the chosen culturally responsive practice.  </w:t>
      </w:r>
    </w:p>
    <w:p w14:paraId="3621B2D3" w14:textId="77777777" w:rsidR="00085EF7" w:rsidRPr="00CD404E" w:rsidRDefault="00085EF7" w:rsidP="00085EF7">
      <w:pPr>
        <w:rPr>
          <w:rFonts w:cstheme="minorHAnsi"/>
          <w:i/>
          <w:iCs/>
          <w:sz w:val="24"/>
          <w:szCs w:val="24"/>
        </w:rPr>
      </w:pPr>
      <w:r w:rsidRPr="00CD404E">
        <w:rPr>
          <w:rFonts w:cstheme="minorHAnsi"/>
          <w:i/>
          <w:iCs/>
          <w:sz w:val="24"/>
          <w:szCs w:val="24"/>
        </w:rPr>
        <w:t>Function 7:  Leaders of Operations</w:t>
      </w:r>
    </w:p>
    <w:p w14:paraId="45D62B2F" w14:textId="46E99F2F" w:rsidR="00085EF7" w:rsidRPr="00CD404E" w:rsidRDefault="00085EF7" w:rsidP="00085EF7">
      <w:pPr>
        <w:rPr>
          <w:rFonts w:cstheme="minorHAnsi"/>
          <w:sz w:val="24"/>
          <w:szCs w:val="24"/>
        </w:rPr>
      </w:pPr>
      <w:r w:rsidRPr="00CD404E">
        <w:rPr>
          <w:rFonts w:cstheme="minorHAnsi"/>
          <w:sz w:val="24"/>
          <w:szCs w:val="24"/>
        </w:rPr>
        <w:t xml:space="preserve">This plan really is not one centered around spending funds but rather spending time and making the commitment to learn more about our students then what is on Infinite Campus.  The plan is designed to keep learning in a loop. Demographics are studied and then we loop back to follow up questions and curiosities. We learn about ethnicities and then we loop back to follow up questions and curiosities. </w:t>
      </w:r>
    </w:p>
    <w:p w14:paraId="6C56A31E" w14:textId="37861C2F" w:rsidR="00085EF7" w:rsidRPr="00CD404E" w:rsidRDefault="00085EF7" w:rsidP="00085EF7">
      <w:pPr>
        <w:rPr>
          <w:rFonts w:cstheme="minorHAnsi"/>
          <w:sz w:val="24"/>
          <w:szCs w:val="24"/>
        </w:rPr>
      </w:pPr>
      <w:r w:rsidRPr="00CD404E">
        <w:rPr>
          <w:rFonts w:cstheme="minorHAnsi"/>
          <w:sz w:val="24"/>
          <w:szCs w:val="24"/>
        </w:rPr>
        <w:t xml:space="preserve">There is also a component of providing support by having grade level teams work together.  This allows the work to be targeted to a grade level but also provides a point where school support staff, administration, and district supports can step into help and reinforce this work.  </w:t>
      </w:r>
    </w:p>
    <w:p w14:paraId="52BCAF95" w14:textId="77777777" w:rsidR="00085EF7" w:rsidRPr="00CD404E" w:rsidRDefault="00085EF7" w:rsidP="00085EF7">
      <w:pPr>
        <w:rPr>
          <w:rFonts w:cstheme="minorHAnsi"/>
          <w:i/>
          <w:iCs/>
          <w:sz w:val="24"/>
          <w:szCs w:val="24"/>
        </w:rPr>
      </w:pPr>
      <w:r w:rsidRPr="00CD404E">
        <w:rPr>
          <w:rFonts w:cstheme="minorHAnsi"/>
          <w:i/>
          <w:iCs/>
          <w:sz w:val="24"/>
          <w:szCs w:val="24"/>
        </w:rPr>
        <w:t>Function 8:  Leaders of Change</w:t>
      </w:r>
    </w:p>
    <w:p w14:paraId="2BA8C05F" w14:textId="77777777" w:rsidR="00085EF7" w:rsidRPr="00CD404E" w:rsidRDefault="00085EF7" w:rsidP="00085EF7">
      <w:pPr>
        <w:rPr>
          <w:rFonts w:cstheme="minorHAnsi"/>
          <w:sz w:val="24"/>
          <w:szCs w:val="24"/>
        </w:rPr>
      </w:pPr>
      <w:r w:rsidRPr="00CD404E">
        <w:rPr>
          <w:rFonts w:cstheme="minorHAnsi"/>
          <w:sz w:val="24"/>
          <w:szCs w:val="24"/>
        </w:rPr>
        <w:t xml:space="preserve">To quote the Iowa ASCD “The primary responsibility of curriculum leaders is to develop the collective capacity of the organization to assure that all students are successful.”   This plan puts </w:t>
      </w:r>
      <w:r w:rsidRPr="00CD404E">
        <w:rPr>
          <w:rFonts w:cstheme="minorHAnsi"/>
          <w:sz w:val="24"/>
          <w:szCs w:val="24"/>
        </w:rPr>
        <w:lastRenderedPageBreak/>
        <w:t xml:space="preserve">students at the center of our work.  We are looking at demographics, ACES, ethnicities, and culturally responsive practices through the lens of our students.  </w:t>
      </w:r>
    </w:p>
    <w:p w14:paraId="129FD878" w14:textId="206905A9" w:rsidR="00085EF7" w:rsidRPr="00CD404E" w:rsidRDefault="00085EF7" w:rsidP="00085EF7">
      <w:pPr>
        <w:rPr>
          <w:rFonts w:cstheme="minorHAnsi"/>
          <w:sz w:val="24"/>
          <w:szCs w:val="24"/>
        </w:rPr>
      </w:pPr>
      <w:r w:rsidRPr="00CD404E">
        <w:rPr>
          <w:rFonts w:cstheme="minorHAnsi"/>
          <w:sz w:val="24"/>
          <w:szCs w:val="24"/>
        </w:rPr>
        <w:t xml:space="preserve">Our school has identified that we have minority groups that are behind academically, have more attendance concerns, and are early indicated as behind their peers.  If a school collectively rallies around culturally responsive practices and understanding who our students are then success will be achieved.   </w:t>
      </w:r>
    </w:p>
    <w:p w14:paraId="19403ED3" w14:textId="77777777" w:rsidR="00085EF7" w:rsidRPr="00CD404E" w:rsidRDefault="00085EF7" w:rsidP="00085EF7">
      <w:pPr>
        <w:rPr>
          <w:rFonts w:cstheme="minorHAnsi"/>
          <w:b/>
          <w:bCs/>
          <w:sz w:val="24"/>
          <w:szCs w:val="24"/>
        </w:rPr>
      </w:pPr>
    </w:p>
    <w:p w14:paraId="50B6E637" w14:textId="77777777" w:rsidR="00085EF7" w:rsidRPr="00CD404E" w:rsidRDefault="00085EF7" w:rsidP="00085EF7">
      <w:pPr>
        <w:spacing w:before="240" w:after="240" w:line="360" w:lineRule="auto"/>
        <w:ind w:left="274" w:hanging="274"/>
        <w:rPr>
          <w:rFonts w:cstheme="minorHAnsi"/>
          <w:b/>
          <w:bCs/>
          <w:sz w:val="24"/>
          <w:szCs w:val="24"/>
        </w:rPr>
      </w:pPr>
      <w:r w:rsidRPr="00CD404E">
        <w:rPr>
          <w:rFonts w:cstheme="minorHAnsi"/>
          <w:b/>
          <w:bCs/>
          <w:sz w:val="24"/>
          <w:szCs w:val="24"/>
        </w:rPr>
        <w:t>REFERENCES</w:t>
      </w:r>
    </w:p>
    <w:p w14:paraId="21D2F43A" w14:textId="6D00B59E" w:rsidR="0028102B" w:rsidRPr="0028102B" w:rsidRDefault="000B5722" w:rsidP="00085EF7">
      <w:pPr>
        <w:spacing w:after="0" w:line="240" w:lineRule="auto"/>
        <w:ind w:left="274" w:hanging="274"/>
        <w:rPr>
          <w:rFonts w:eastAsia="Calibri" w:cstheme="minorHAnsi"/>
          <w:b/>
          <w:bCs/>
          <w:color w:val="2D3B45"/>
          <w:sz w:val="24"/>
          <w:szCs w:val="24"/>
        </w:rPr>
      </w:pPr>
      <w:r>
        <w:rPr>
          <w:rFonts w:eastAsia="Calibri" w:cstheme="minorHAnsi"/>
          <w:color w:val="2D3B45"/>
          <w:sz w:val="24"/>
          <w:szCs w:val="24"/>
        </w:rPr>
        <w:t xml:space="preserve">Des Moines Public Schools. (2021). </w:t>
      </w:r>
      <w:r w:rsidRPr="000B5722">
        <w:rPr>
          <w:rFonts w:eastAsia="Calibri" w:cstheme="minorHAnsi"/>
          <w:i/>
          <w:iCs/>
          <w:color w:val="2D3B45"/>
          <w:sz w:val="24"/>
          <w:szCs w:val="24"/>
        </w:rPr>
        <w:t>Educational philosophy</w:t>
      </w:r>
      <w:r>
        <w:rPr>
          <w:rFonts w:eastAsia="Calibri" w:cstheme="minorHAnsi"/>
          <w:color w:val="2D3B45"/>
          <w:sz w:val="24"/>
          <w:szCs w:val="24"/>
        </w:rPr>
        <w:t>.</w:t>
      </w:r>
      <w:r w:rsidR="0028102B">
        <w:rPr>
          <w:rFonts w:eastAsia="Calibri" w:cstheme="minorHAnsi"/>
          <w:color w:val="2D3B45"/>
          <w:sz w:val="24"/>
          <w:szCs w:val="24"/>
        </w:rPr>
        <w:t xml:space="preserve"> </w:t>
      </w:r>
      <w:hyperlink r:id="rId8" w:history="1">
        <w:r w:rsidR="0028102B" w:rsidRPr="0028102B">
          <w:rPr>
            <w:rStyle w:val="Hyperlink"/>
            <w:rFonts w:eastAsia="Calibri" w:cstheme="minorHAnsi"/>
            <w:b/>
            <w:bCs/>
            <w:sz w:val="24"/>
            <w:szCs w:val="24"/>
          </w:rPr>
          <w:t>https://www.dmschools.org/about/educational-philosophy/</w:t>
        </w:r>
      </w:hyperlink>
    </w:p>
    <w:p w14:paraId="65C4FF4E" w14:textId="4F4453ED" w:rsidR="000B5722" w:rsidRDefault="000B5722" w:rsidP="00085EF7">
      <w:pPr>
        <w:spacing w:after="0" w:line="240" w:lineRule="auto"/>
        <w:ind w:left="274" w:hanging="274"/>
        <w:rPr>
          <w:rFonts w:eastAsia="Calibri" w:cstheme="minorHAnsi"/>
          <w:color w:val="2D3B45"/>
          <w:sz w:val="24"/>
          <w:szCs w:val="24"/>
        </w:rPr>
      </w:pPr>
    </w:p>
    <w:p w14:paraId="1A97FE77" w14:textId="179A6DFF" w:rsidR="00A82715" w:rsidRDefault="00A82715" w:rsidP="00085EF7">
      <w:pPr>
        <w:spacing w:after="0" w:line="240" w:lineRule="auto"/>
        <w:ind w:left="274" w:hanging="274"/>
        <w:rPr>
          <w:rFonts w:eastAsia="Calibri" w:cstheme="minorHAnsi"/>
          <w:color w:val="2D3B45"/>
          <w:sz w:val="24"/>
          <w:szCs w:val="24"/>
        </w:rPr>
      </w:pPr>
      <w:r>
        <w:rPr>
          <w:rFonts w:eastAsia="Calibri" w:cstheme="minorHAnsi"/>
          <w:color w:val="2D3B45"/>
          <w:sz w:val="24"/>
          <w:szCs w:val="24"/>
        </w:rPr>
        <w:t xml:space="preserve">Donahoe, E. (2018, November 20). </w:t>
      </w:r>
      <w:r w:rsidRPr="00A82715">
        <w:rPr>
          <w:rFonts w:eastAsia="Calibri" w:cstheme="minorHAnsi"/>
          <w:i/>
          <w:iCs/>
          <w:color w:val="2D3B45"/>
          <w:sz w:val="24"/>
          <w:szCs w:val="24"/>
        </w:rPr>
        <w:t>Teaching with trauma</w:t>
      </w:r>
      <w:r>
        <w:rPr>
          <w:rFonts w:eastAsia="Calibri" w:cstheme="minorHAnsi"/>
          <w:color w:val="2D3B45"/>
          <w:sz w:val="24"/>
          <w:szCs w:val="24"/>
        </w:rPr>
        <w:t xml:space="preserve">. Edutopia.  </w:t>
      </w:r>
    </w:p>
    <w:p w14:paraId="13AAA35A" w14:textId="3067D660" w:rsidR="00085EF7" w:rsidRPr="00CD404E" w:rsidRDefault="00085EF7" w:rsidP="00085EF7">
      <w:pPr>
        <w:spacing w:after="0" w:line="240" w:lineRule="auto"/>
        <w:ind w:left="274" w:hanging="274"/>
        <w:rPr>
          <w:rFonts w:eastAsia="Calibri" w:cstheme="minorHAnsi"/>
          <w:b/>
          <w:bCs/>
          <w:sz w:val="24"/>
          <w:szCs w:val="24"/>
        </w:rPr>
      </w:pPr>
      <w:r w:rsidRPr="00CD404E">
        <w:rPr>
          <w:rFonts w:eastAsia="Calibri" w:cstheme="minorHAnsi"/>
          <w:color w:val="2D3B45"/>
          <w:sz w:val="24"/>
          <w:szCs w:val="24"/>
        </w:rPr>
        <w:t xml:space="preserve">Iowa ASCD. (2015, June 12). </w:t>
      </w:r>
      <w:r w:rsidRPr="000B5722">
        <w:rPr>
          <w:rFonts w:eastAsia="Calibri" w:cstheme="minorHAnsi"/>
          <w:i/>
          <w:iCs/>
          <w:color w:val="2D3B45"/>
          <w:sz w:val="24"/>
          <w:szCs w:val="24"/>
        </w:rPr>
        <w:t>Curriculum leads: The functions of our work</w:t>
      </w:r>
      <w:r w:rsidRPr="00CD404E">
        <w:rPr>
          <w:rFonts w:eastAsia="Calibri" w:cstheme="minorHAnsi"/>
          <w:color w:val="2D3B45"/>
          <w:sz w:val="24"/>
          <w:szCs w:val="24"/>
        </w:rPr>
        <w:t>. Retrieved November 8, 2021, from</w:t>
      </w:r>
      <w:hyperlink r:id="rId9">
        <w:r w:rsidRPr="00CD404E">
          <w:rPr>
            <w:rStyle w:val="Hyperlink"/>
            <w:rFonts w:eastAsia="Calibri" w:cstheme="minorHAnsi"/>
            <w:sz w:val="24"/>
            <w:szCs w:val="24"/>
          </w:rPr>
          <w:t xml:space="preserve"> </w:t>
        </w:r>
        <w:r w:rsidRPr="00CD404E">
          <w:rPr>
            <w:rStyle w:val="Hyperlink"/>
            <w:rFonts w:eastAsia="Calibri" w:cstheme="minorHAnsi"/>
            <w:b/>
            <w:bCs/>
            <w:sz w:val="24"/>
            <w:szCs w:val="24"/>
          </w:rPr>
          <w:t>http://iowaascd.org/index.php/members1/especially-you/central-office-functions-our-work</w:t>
        </w:r>
      </w:hyperlink>
    </w:p>
    <w:p w14:paraId="14495F3B" w14:textId="77777777" w:rsidR="00085EF7" w:rsidRPr="00CD404E" w:rsidRDefault="00085EF7" w:rsidP="00085EF7">
      <w:pPr>
        <w:spacing w:after="0" w:line="240" w:lineRule="auto"/>
        <w:ind w:left="274" w:hanging="274"/>
        <w:rPr>
          <w:rFonts w:eastAsia="Calibri" w:cstheme="minorHAnsi"/>
          <w:b/>
          <w:bCs/>
          <w:sz w:val="24"/>
          <w:szCs w:val="24"/>
        </w:rPr>
      </w:pPr>
    </w:p>
    <w:p w14:paraId="5DD7225D" w14:textId="77777777" w:rsidR="00085EF7" w:rsidRPr="00CD404E" w:rsidRDefault="00085EF7" w:rsidP="00085EF7">
      <w:pPr>
        <w:spacing w:after="0" w:line="240" w:lineRule="auto"/>
        <w:ind w:left="274" w:hanging="274"/>
        <w:rPr>
          <w:rFonts w:cstheme="minorHAnsi"/>
          <w:b/>
          <w:bCs/>
          <w:sz w:val="24"/>
          <w:szCs w:val="24"/>
        </w:rPr>
      </w:pPr>
      <w:r w:rsidRPr="00CD404E">
        <w:rPr>
          <w:rFonts w:eastAsia="Calibri" w:cstheme="minorHAnsi"/>
          <w:sz w:val="24"/>
          <w:szCs w:val="24"/>
        </w:rPr>
        <w:t xml:space="preserve">Kwan, J., McLean, M., &amp; </w:t>
      </w:r>
      <w:proofErr w:type="spellStart"/>
      <w:r w:rsidRPr="00CD404E">
        <w:rPr>
          <w:rFonts w:eastAsia="Calibri" w:cstheme="minorHAnsi"/>
          <w:sz w:val="24"/>
          <w:szCs w:val="24"/>
        </w:rPr>
        <w:t>Raicu</w:t>
      </w:r>
      <w:proofErr w:type="spellEnd"/>
      <w:r w:rsidRPr="00CD404E">
        <w:rPr>
          <w:rFonts w:eastAsia="Calibri" w:cstheme="minorHAnsi"/>
          <w:sz w:val="24"/>
          <w:szCs w:val="24"/>
        </w:rPr>
        <w:t>, I. (n.d.)</w:t>
      </w:r>
      <w:r w:rsidRPr="00CD404E">
        <w:rPr>
          <w:rFonts w:eastAsia="Calibri" w:cstheme="minorHAnsi"/>
          <w:i/>
          <w:iCs/>
          <w:sz w:val="24"/>
          <w:szCs w:val="24"/>
        </w:rPr>
        <w:t xml:space="preserve"> Introduction to “A framework for ethical decision making”.</w:t>
      </w:r>
      <w:r w:rsidRPr="00CD404E">
        <w:rPr>
          <w:rFonts w:eastAsia="Calibri" w:cstheme="minorHAnsi"/>
          <w:sz w:val="24"/>
          <w:szCs w:val="24"/>
        </w:rPr>
        <w:t xml:space="preserve"> Santa Clara University, Markkula Center.</w:t>
      </w:r>
      <w:r w:rsidRPr="00CD404E">
        <w:rPr>
          <w:rFonts w:eastAsia="Calibri" w:cstheme="minorHAnsi"/>
          <w:b/>
          <w:bCs/>
          <w:sz w:val="24"/>
          <w:szCs w:val="24"/>
        </w:rPr>
        <w:t xml:space="preserve"> </w:t>
      </w:r>
      <w:hyperlink r:id="rId10">
        <w:r w:rsidRPr="00CD404E">
          <w:rPr>
            <w:rStyle w:val="Hyperlink"/>
            <w:rFonts w:eastAsia="Calibri" w:cstheme="minorHAnsi"/>
            <w:b/>
            <w:bCs/>
            <w:sz w:val="24"/>
            <w:szCs w:val="24"/>
          </w:rPr>
          <w:t>https://www.scu.edu/ethics/ethics-resources/ethical-decision-making/introduction-to-a-framework-for-ethical-decision-making/</w:t>
        </w:r>
      </w:hyperlink>
    </w:p>
    <w:p w14:paraId="214E3203" w14:textId="77777777" w:rsidR="00085EF7" w:rsidRPr="00CD404E" w:rsidRDefault="00085EF7" w:rsidP="00085EF7">
      <w:pPr>
        <w:spacing w:after="0" w:line="240" w:lineRule="auto"/>
        <w:rPr>
          <w:rFonts w:eastAsia="Calibri" w:cstheme="minorHAnsi"/>
          <w:color w:val="000000" w:themeColor="text1"/>
          <w:sz w:val="24"/>
          <w:szCs w:val="24"/>
        </w:rPr>
      </w:pPr>
    </w:p>
    <w:p w14:paraId="4FE169F7" w14:textId="77777777" w:rsidR="00085EF7" w:rsidRPr="00CD404E" w:rsidRDefault="00085EF7" w:rsidP="00085EF7">
      <w:pPr>
        <w:spacing w:after="0" w:line="240" w:lineRule="auto"/>
        <w:ind w:left="360" w:hanging="360"/>
        <w:rPr>
          <w:rFonts w:cstheme="minorHAnsi"/>
          <w:b/>
          <w:bCs/>
          <w:sz w:val="24"/>
          <w:szCs w:val="24"/>
        </w:rPr>
      </w:pPr>
      <w:r w:rsidRPr="00CD404E">
        <w:rPr>
          <w:rFonts w:eastAsia="Calibri" w:cstheme="minorHAnsi"/>
          <w:color w:val="000000" w:themeColor="text1"/>
          <w:sz w:val="24"/>
          <w:szCs w:val="24"/>
        </w:rPr>
        <w:t xml:space="preserve">Learning for Justice (n.d.). </w:t>
      </w:r>
      <w:r w:rsidRPr="00CD404E">
        <w:rPr>
          <w:rFonts w:eastAsia="Calibri" w:cstheme="minorHAnsi"/>
          <w:i/>
          <w:iCs/>
          <w:color w:val="000000" w:themeColor="text1"/>
          <w:sz w:val="24"/>
          <w:szCs w:val="24"/>
        </w:rPr>
        <w:t>Teaching Teachers: PD to Improve Student Achievement</w:t>
      </w:r>
      <w:r w:rsidRPr="00CD404E">
        <w:rPr>
          <w:rFonts w:eastAsia="Calibri" w:cstheme="minorHAnsi"/>
          <w:color w:val="000000" w:themeColor="text1"/>
          <w:sz w:val="24"/>
          <w:szCs w:val="24"/>
        </w:rPr>
        <w:t xml:space="preserve">. Learning for Justice. </w:t>
      </w:r>
      <w:hyperlink r:id="rId11">
        <w:r w:rsidRPr="00CD404E">
          <w:rPr>
            <w:rStyle w:val="Hyperlink"/>
            <w:rFonts w:eastAsia="Calibri" w:cstheme="minorHAnsi"/>
            <w:b/>
            <w:bCs/>
            <w:sz w:val="24"/>
            <w:szCs w:val="24"/>
          </w:rPr>
          <w:t>https://www.learningforjustice.org/professional-development/teaching-teachers-pd-to-improve-student-achievement</w:t>
        </w:r>
      </w:hyperlink>
    </w:p>
    <w:p w14:paraId="15AB1082" w14:textId="77777777" w:rsidR="00085EF7" w:rsidRPr="00CD404E" w:rsidRDefault="00085EF7" w:rsidP="00085EF7">
      <w:pPr>
        <w:spacing w:after="0" w:line="240" w:lineRule="auto"/>
        <w:ind w:left="360" w:hanging="360"/>
        <w:rPr>
          <w:rFonts w:eastAsia="Calibri" w:cstheme="minorHAnsi"/>
          <w:color w:val="000000" w:themeColor="text1"/>
          <w:sz w:val="24"/>
          <w:szCs w:val="24"/>
        </w:rPr>
      </w:pPr>
    </w:p>
    <w:p w14:paraId="5EA514A8" w14:textId="77777777" w:rsidR="00085EF7" w:rsidRPr="00CD404E" w:rsidRDefault="00085EF7" w:rsidP="00085EF7">
      <w:pPr>
        <w:spacing w:after="0" w:line="240" w:lineRule="auto"/>
        <w:ind w:left="360" w:hanging="360"/>
        <w:rPr>
          <w:rFonts w:cstheme="minorHAnsi"/>
          <w:b/>
          <w:sz w:val="24"/>
          <w:szCs w:val="24"/>
        </w:rPr>
      </w:pPr>
      <w:r w:rsidRPr="00CD404E">
        <w:rPr>
          <w:rFonts w:eastAsia="Calibri" w:cstheme="minorHAnsi"/>
          <w:color w:val="000000" w:themeColor="text1"/>
          <w:sz w:val="24"/>
          <w:szCs w:val="24"/>
        </w:rPr>
        <w:t xml:space="preserve">Learning Forward (n.d.)  </w:t>
      </w:r>
      <w:r w:rsidRPr="00CD404E">
        <w:rPr>
          <w:rFonts w:eastAsia="Calibri" w:cstheme="minorHAnsi"/>
          <w:i/>
          <w:iCs/>
          <w:color w:val="000000" w:themeColor="text1"/>
          <w:sz w:val="24"/>
          <w:szCs w:val="24"/>
        </w:rPr>
        <w:t>Standards</w:t>
      </w:r>
      <w:r w:rsidRPr="00CD404E">
        <w:rPr>
          <w:rFonts w:eastAsia="Calibri" w:cstheme="minorHAnsi"/>
          <w:color w:val="000000" w:themeColor="text1"/>
          <w:sz w:val="24"/>
          <w:szCs w:val="24"/>
        </w:rPr>
        <w:t xml:space="preserve">. Learning Forward. </w:t>
      </w:r>
      <w:hyperlink r:id="rId12">
        <w:r w:rsidRPr="00CD404E">
          <w:rPr>
            <w:rStyle w:val="Hyperlink"/>
            <w:rFonts w:eastAsia="Calibri" w:cstheme="minorHAnsi"/>
            <w:b/>
            <w:sz w:val="24"/>
            <w:szCs w:val="24"/>
          </w:rPr>
          <w:t>https://learningforward.org/standards-for-professional-learning/</w:t>
        </w:r>
      </w:hyperlink>
    </w:p>
    <w:p w14:paraId="7E164B2B" w14:textId="77777777" w:rsidR="00085EF7" w:rsidRPr="00CD404E" w:rsidRDefault="00085EF7" w:rsidP="00085EF7">
      <w:pPr>
        <w:spacing w:after="0" w:line="240" w:lineRule="auto"/>
        <w:rPr>
          <w:rFonts w:eastAsia="Calibri" w:cstheme="minorHAnsi"/>
          <w:color w:val="000000" w:themeColor="text1"/>
          <w:sz w:val="24"/>
          <w:szCs w:val="24"/>
        </w:rPr>
      </w:pPr>
      <w:r w:rsidRPr="00CD404E">
        <w:rPr>
          <w:rFonts w:eastAsia="Calibri" w:cstheme="minorHAnsi"/>
          <w:color w:val="000000" w:themeColor="text1"/>
          <w:sz w:val="24"/>
          <w:szCs w:val="24"/>
        </w:rPr>
        <w:t xml:space="preserve">        </w:t>
      </w:r>
    </w:p>
    <w:p w14:paraId="384E9E2B" w14:textId="77777777" w:rsidR="00085EF7" w:rsidRPr="00CD404E" w:rsidRDefault="00085EF7" w:rsidP="00085EF7">
      <w:pPr>
        <w:spacing w:after="0" w:line="240" w:lineRule="auto"/>
        <w:ind w:left="274" w:hanging="274"/>
        <w:rPr>
          <w:rFonts w:cstheme="minorHAnsi"/>
          <w:b/>
          <w:sz w:val="24"/>
          <w:szCs w:val="24"/>
        </w:rPr>
      </w:pPr>
      <w:r w:rsidRPr="00CD404E">
        <w:rPr>
          <w:rFonts w:eastAsia="Calibri" w:cstheme="minorHAnsi"/>
          <w:sz w:val="24"/>
          <w:szCs w:val="24"/>
        </w:rPr>
        <w:t xml:space="preserve">Markkula Center for Applied Ethics. (2021, November 8). </w:t>
      </w:r>
      <w:r w:rsidRPr="00CD404E">
        <w:rPr>
          <w:rFonts w:eastAsia="Calibri" w:cstheme="minorHAnsi"/>
          <w:i/>
          <w:iCs/>
          <w:sz w:val="24"/>
          <w:szCs w:val="24"/>
        </w:rPr>
        <w:t xml:space="preserve">A framework for ethical decision making. </w:t>
      </w:r>
      <w:r w:rsidRPr="00CD404E">
        <w:rPr>
          <w:rFonts w:eastAsia="Calibri" w:cstheme="minorHAnsi"/>
          <w:sz w:val="24"/>
          <w:szCs w:val="24"/>
        </w:rPr>
        <w:t>Santa Clara University, Markkula Center.</w:t>
      </w:r>
      <w:r w:rsidRPr="00CD404E">
        <w:rPr>
          <w:rFonts w:eastAsia="Calibri" w:cstheme="minorHAnsi"/>
          <w:b/>
          <w:sz w:val="24"/>
          <w:szCs w:val="24"/>
        </w:rPr>
        <w:t xml:space="preserve"> </w:t>
      </w:r>
      <w:hyperlink r:id="rId13">
        <w:r w:rsidRPr="00CD404E">
          <w:rPr>
            <w:rStyle w:val="Hyperlink"/>
            <w:rFonts w:eastAsia="Calibri" w:cstheme="minorHAnsi"/>
            <w:b/>
            <w:sz w:val="24"/>
            <w:szCs w:val="24"/>
          </w:rPr>
          <w:t>https://www.scu.edu/ethics/ethics-resources/a-framework-for-ethical-decision-making/</w:t>
        </w:r>
      </w:hyperlink>
    </w:p>
    <w:p w14:paraId="3B16A0AD" w14:textId="77777777" w:rsidR="00085EF7" w:rsidRPr="00CD404E" w:rsidRDefault="00085EF7" w:rsidP="00085EF7">
      <w:pPr>
        <w:pStyle w:val="Heading1"/>
        <w:spacing w:before="0" w:line="240" w:lineRule="auto"/>
        <w:ind w:left="360" w:hanging="360"/>
        <w:rPr>
          <w:rFonts w:asciiTheme="minorHAnsi" w:eastAsia="Calibri" w:hAnsiTheme="minorHAnsi" w:cstheme="minorHAnsi"/>
          <w:sz w:val="24"/>
          <w:szCs w:val="24"/>
        </w:rPr>
      </w:pPr>
    </w:p>
    <w:p w14:paraId="54DBD72D" w14:textId="6BCC05C7" w:rsidR="000C5D47" w:rsidRDefault="0066218A" w:rsidP="000C5D47">
      <w:pPr>
        <w:pStyle w:val="Heading1"/>
        <w:spacing w:before="0" w:line="240" w:lineRule="auto"/>
        <w:ind w:left="360" w:hanging="360"/>
        <w:rPr>
          <w:rFonts w:asciiTheme="minorHAnsi" w:eastAsia="Calibri" w:hAnsiTheme="minorHAnsi" w:cstheme="minorHAnsi"/>
          <w:color w:val="auto"/>
          <w:sz w:val="24"/>
          <w:szCs w:val="24"/>
        </w:rPr>
      </w:pPr>
      <w:proofErr w:type="spellStart"/>
      <w:r>
        <w:rPr>
          <w:rFonts w:asciiTheme="minorHAnsi" w:eastAsia="Calibri" w:hAnsiTheme="minorHAnsi" w:cstheme="minorHAnsi"/>
          <w:color w:val="auto"/>
          <w:sz w:val="24"/>
          <w:szCs w:val="24"/>
        </w:rPr>
        <w:t>Mu</w:t>
      </w:r>
      <w:r w:rsidR="000C5D47">
        <w:rPr>
          <w:rFonts w:asciiTheme="minorHAnsi" w:eastAsia="Calibri" w:hAnsiTheme="minorHAnsi" w:cstheme="minorHAnsi"/>
          <w:color w:val="auto"/>
          <w:sz w:val="24"/>
          <w:szCs w:val="24"/>
        </w:rPr>
        <w:t>ñiz</w:t>
      </w:r>
      <w:proofErr w:type="spellEnd"/>
      <w:r w:rsidR="000C5D47">
        <w:rPr>
          <w:rFonts w:asciiTheme="minorHAnsi" w:eastAsia="Calibri" w:hAnsiTheme="minorHAnsi" w:cstheme="minorHAnsi"/>
          <w:color w:val="auto"/>
          <w:sz w:val="24"/>
          <w:szCs w:val="24"/>
        </w:rPr>
        <w:t xml:space="preserve">, J. (2019, Sept. 23). </w:t>
      </w:r>
      <w:r w:rsidR="000C5D47">
        <w:rPr>
          <w:rFonts w:asciiTheme="minorHAnsi" w:eastAsia="Calibri" w:hAnsiTheme="minorHAnsi" w:cstheme="minorHAnsi"/>
          <w:i/>
          <w:iCs/>
          <w:color w:val="auto"/>
          <w:sz w:val="24"/>
          <w:szCs w:val="24"/>
        </w:rPr>
        <w:t xml:space="preserve">5 ways culturally responsive teaching benefits learners. </w:t>
      </w:r>
      <w:r w:rsidR="000C5D47">
        <w:rPr>
          <w:rFonts w:asciiTheme="minorHAnsi" w:eastAsia="Calibri" w:hAnsiTheme="minorHAnsi" w:cstheme="minorHAnsi"/>
          <w:color w:val="auto"/>
          <w:sz w:val="24"/>
          <w:szCs w:val="24"/>
        </w:rPr>
        <w:t xml:space="preserve">New America. </w:t>
      </w:r>
      <w:hyperlink r:id="rId14" w:history="1">
        <w:r w:rsidR="00A37DA6" w:rsidRPr="00A37DA6">
          <w:rPr>
            <w:rStyle w:val="Hyperlink"/>
            <w:rFonts w:asciiTheme="minorHAnsi" w:eastAsia="Calibri" w:hAnsiTheme="minorHAnsi" w:cstheme="minorHAnsi"/>
            <w:b/>
            <w:bCs/>
            <w:sz w:val="24"/>
            <w:szCs w:val="24"/>
          </w:rPr>
          <w:t>https://www.newamerica.org/education-policy/edcentral/5-ways-culturally-responsive-teaching-benefits-learners/</w:t>
        </w:r>
      </w:hyperlink>
    </w:p>
    <w:p w14:paraId="5E8C20A6" w14:textId="77777777" w:rsidR="00A37DA6" w:rsidRPr="00A37DA6" w:rsidRDefault="00A37DA6" w:rsidP="00A37DA6"/>
    <w:p w14:paraId="6E1EEA81" w14:textId="4F6F4E50" w:rsidR="00085EF7" w:rsidRPr="00CD404E" w:rsidRDefault="00085EF7" w:rsidP="00085EF7">
      <w:pPr>
        <w:pStyle w:val="Heading1"/>
        <w:spacing w:before="0" w:line="240" w:lineRule="auto"/>
        <w:ind w:left="360" w:hanging="360"/>
        <w:rPr>
          <w:rFonts w:asciiTheme="minorHAnsi" w:eastAsia="Calibri" w:hAnsiTheme="minorHAnsi" w:cstheme="minorHAnsi"/>
          <w:sz w:val="24"/>
          <w:szCs w:val="24"/>
        </w:rPr>
      </w:pPr>
      <w:r w:rsidRPr="00CD404E">
        <w:rPr>
          <w:rFonts w:asciiTheme="minorHAnsi" w:eastAsia="Calibri" w:hAnsiTheme="minorHAnsi" w:cstheme="minorHAnsi"/>
          <w:color w:val="auto"/>
          <w:sz w:val="24"/>
          <w:szCs w:val="24"/>
        </w:rPr>
        <w:t xml:space="preserve">Todd, R. (2021, February 26). </w:t>
      </w:r>
      <w:r w:rsidRPr="00CD404E">
        <w:rPr>
          <w:rFonts w:asciiTheme="minorHAnsi" w:eastAsia="Calibri" w:hAnsiTheme="minorHAnsi" w:cstheme="minorHAnsi"/>
          <w:i/>
          <w:color w:val="000000" w:themeColor="text1"/>
          <w:sz w:val="24"/>
          <w:szCs w:val="24"/>
        </w:rPr>
        <w:t xml:space="preserve">Creating a culturally responsive early childhood classroom. </w:t>
      </w:r>
      <w:r w:rsidRPr="00CD404E">
        <w:rPr>
          <w:rFonts w:asciiTheme="minorHAnsi" w:eastAsia="Calibri" w:hAnsiTheme="minorHAnsi" w:cstheme="minorHAnsi"/>
          <w:color w:val="000000" w:themeColor="text1"/>
          <w:sz w:val="24"/>
          <w:szCs w:val="24"/>
        </w:rPr>
        <w:t xml:space="preserve">Edutopia. </w:t>
      </w:r>
      <w:hyperlink r:id="rId15">
        <w:r w:rsidRPr="00CD404E">
          <w:rPr>
            <w:rStyle w:val="Hyperlink"/>
            <w:rFonts w:asciiTheme="minorHAnsi" w:eastAsia="Calibri" w:hAnsiTheme="minorHAnsi" w:cstheme="minorHAnsi"/>
            <w:b/>
            <w:bCs/>
            <w:sz w:val="24"/>
            <w:szCs w:val="24"/>
          </w:rPr>
          <w:t>https://www.edutopia.org/article/creating-culturally-responsive-early-childhood-classroom</w:t>
        </w:r>
      </w:hyperlink>
    </w:p>
    <w:p w14:paraId="740FD4E1" w14:textId="55D93F9C" w:rsidR="00CD7327" w:rsidRPr="00CD404E" w:rsidRDefault="00CD7327" w:rsidP="00085EF7">
      <w:pPr>
        <w:pStyle w:val="paragraph"/>
        <w:spacing w:before="0" w:beforeAutospacing="0" w:after="0" w:afterAutospacing="0"/>
        <w:textAlignment w:val="baseline"/>
        <w:rPr>
          <w:rFonts w:asciiTheme="minorHAnsi" w:hAnsiTheme="minorHAnsi" w:cstheme="minorHAnsi"/>
        </w:rPr>
      </w:pPr>
    </w:p>
    <w:sectPr w:rsidR="00CD7327" w:rsidRPr="00CD404E" w:rsidSect="00912CB1">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13EC1" w14:textId="77777777" w:rsidR="0057202B" w:rsidRDefault="0057202B" w:rsidP="007E39C2">
      <w:pPr>
        <w:spacing w:after="0" w:line="240" w:lineRule="auto"/>
      </w:pPr>
      <w:r>
        <w:separator/>
      </w:r>
    </w:p>
  </w:endnote>
  <w:endnote w:type="continuationSeparator" w:id="0">
    <w:p w14:paraId="6AD4961E" w14:textId="77777777" w:rsidR="0057202B" w:rsidRDefault="0057202B" w:rsidP="007E3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CD8CE" w14:textId="77777777" w:rsidR="0057202B" w:rsidRDefault="0057202B" w:rsidP="007E39C2">
      <w:pPr>
        <w:spacing w:after="0" w:line="240" w:lineRule="auto"/>
      </w:pPr>
      <w:r>
        <w:separator/>
      </w:r>
    </w:p>
  </w:footnote>
  <w:footnote w:type="continuationSeparator" w:id="0">
    <w:p w14:paraId="287FC0BD" w14:textId="77777777" w:rsidR="0057202B" w:rsidRDefault="0057202B" w:rsidP="007E39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2303F"/>
    <w:multiLevelType w:val="hybridMultilevel"/>
    <w:tmpl w:val="1CB6BBA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495574"/>
    <w:multiLevelType w:val="hybridMultilevel"/>
    <w:tmpl w:val="6C5C9142"/>
    <w:lvl w:ilvl="0" w:tplc="27F41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7F5380"/>
    <w:multiLevelType w:val="hybridMultilevel"/>
    <w:tmpl w:val="51A8F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7A4B4C"/>
    <w:multiLevelType w:val="multilevel"/>
    <w:tmpl w:val="AB52EC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C74E62"/>
    <w:multiLevelType w:val="hybridMultilevel"/>
    <w:tmpl w:val="74C89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A8221AE"/>
    <w:multiLevelType w:val="multilevel"/>
    <w:tmpl w:val="73DC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8A6"/>
    <w:rsid w:val="00006BF8"/>
    <w:rsid w:val="00067543"/>
    <w:rsid w:val="00085EF7"/>
    <w:rsid w:val="000A27E9"/>
    <w:rsid w:val="000A6510"/>
    <w:rsid w:val="000B5722"/>
    <w:rsid w:val="000C3746"/>
    <w:rsid w:val="000C5D47"/>
    <w:rsid w:val="000D0221"/>
    <w:rsid w:val="000D088B"/>
    <w:rsid w:val="000D17D0"/>
    <w:rsid w:val="000D4CE4"/>
    <w:rsid w:val="000E2932"/>
    <w:rsid w:val="000E4C28"/>
    <w:rsid w:val="000F7537"/>
    <w:rsid w:val="00101D2E"/>
    <w:rsid w:val="00102769"/>
    <w:rsid w:val="00113C98"/>
    <w:rsid w:val="0012212F"/>
    <w:rsid w:val="00123A97"/>
    <w:rsid w:val="00131412"/>
    <w:rsid w:val="00163ADC"/>
    <w:rsid w:val="00180A1A"/>
    <w:rsid w:val="001836E7"/>
    <w:rsid w:val="001940DB"/>
    <w:rsid w:val="001A14FF"/>
    <w:rsid w:val="001D0031"/>
    <w:rsid w:val="001F06D7"/>
    <w:rsid w:val="001F75A0"/>
    <w:rsid w:val="001F7BEF"/>
    <w:rsid w:val="002076F9"/>
    <w:rsid w:val="00217822"/>
    <w:rsid w:val="00236A4F"/>
    <w:rsid w:val="002471F2"/>
    <w:rsid w:val="00254898"/>
    <w:rsid w:val="00262A51"/>
    <w:rsid w:val="0028102B"/>
    <w:rsid w:val="00284CF6"/>
    <w:rsid w:val="002A2834"/>
    <w:rsid w:val="002A53AA"/>
    <w:rsid w:val="002B2313"/>
    <w:rsid w:val="002B4F66"/>
    <w:rsid w:val="002C14C4"/>
    <w:rsid w:val="002D3D80"/>
    <w:rsid w:val="002F680B"/>
    <w:rsid w:val="003011CA"/>
    <w:rsid w:val="00305BB1"/>
    <w:rsid w:val="00311790"/>
    <w:rsid w:val="00312CB5"/>
    <w:rsid w:val="0031316B"/>
    <w:rsid w:val="00317554"/>
    <w:rsid w:val="003373BF"/>
    <w:rsid w:val="00353C4D"/>
    <w:rsid w:val="00373BA7"/>
    <w:rsid w:val="00376372"/>
    <w:rsid w:val="00380CB7"/>
    <w:rsid w:val="00383ADF"/>
    <w:rsid w:val="00395332"/>
    <w:rsid w:val="0039695D"/>
    <w:rsid w:val="003C68AC"/>
    <w:rsid w:val="003E230F"/>
    <w:rsid w:val="003F3D0F"/>
    <w:rsid w:val="00406215"/>
    <w:rsid w:val="00422EFC"/>
    <w:rsid w:val="00423B96"/>
    <w:rsid w:val="00427480"/>
    <w:rsid w:val="004330BF"/>
    <w:rsid w:val="00434F39"/>
    <w:rsid w:val="00447D18"/>
    <w:rsid w:val="00455379"/>
    <w:rsid w:val="0045662A"/>
    <w:rsid w:val="0046556C"/>
    <w:rsid w:val="0047272B"/>
    <w:rsid w:val="004875CA"/>
    <w:rsid w:val="004878F5"/>
    <w:rsid w:val="004973FF"/>
    <w:rsid w:val="004B1BAD"/>
    <w:rsid w:val="004E0DE0"/>
    <w:rsid w:val="004E4C7F"/>
    <w:rsid w:val="004F485A"/>
    <w:rsid w:val="004F6C59"/>
    <w:rsid w:val="00513642"/>
    <w:rsid w:val="0053417D"/>
    <w:rsid w:val="005564EB"/>
    <w:rsid w:val="0057202B"/>
    <w:rsid w:val="00576754"/>
    <w:rsid w:val="005939F2"/>
    <w:rsid w:val="005961E5"/>
    <w:rsid w:val="005A05DB"/>
    <w:rsid w:val="005A3308"/>
    <w:rsid w:val="005B4384"/>
    <w:rsid w:val="005E7006"/>
    <w:rsid w:val="00621C0F"/>
    <w:rsid w:val="00637275"/>
    <w:rsid w:val="0066218A"/>
    <w:rsid w:val="006B4F05"/>
    <w:rsid w:val="006C1482"/>
    <w:rsid w:val="006C5B35"/>
    <w:rsid w:val="006C7A56"/>
    <w:rsid w:val="006F68A6"/>
    <w:rsid w:val="00711025"/>
    <w:rsid w:val="007755B4"/>
    <w:rsid w:val="007825B3"/>
    <w:rsid w:val="00783519"/>
    <w:rsid w:val="007A3893"/>
    <w:rsid w:val="007A75CD"/>
    <w:rsid w:val="007C15FA"/>
    <w:rsid w:val="007C37A7"/>
    <w:rsid w:val="007D195D"/>
    <w:rsid w:val="007E39C2"/>
    <w:rsid w:val="007E6DFC"/>
    <w:rsid w:val="0080250B"/>
    <w:rsid w:val="008407E6"/>
    <w:rsid w:val="00872EF3"/>
    <w:rsid w:val="008A06AF"/>
    <w:rsid w:val="008C19CA"/>
    <w:rsid w:val="008E3320"/>
    <w:rsid w:val="008F6664"/>
    <w:rsid w:val="008F6F5B"/>
    <w:rsid w:val="0090530A"/>
    <w:rsid w:val="0090539A"/>
    <w:rsid w:val="00912CB1"/>
    <w:rsid w:val="00925489"/>
    <w:rsid w:val="00956660"/>
    <w:rsid w:val="009641A8"/>
    <w:rsid w:val="009928CE"/>
    <w:rsid w:val="00993506"/>
    <w:rsid w:val="009A1479"/>
    <w:rsid w:val="009E5E0F"/>
    <w:rsid w:val="009F244D"/>
    <w:rsid w:val="00A03EFA"/>
    <w:rsid w:val="00A121AA"/>
    <w:rsid w:val="00A266BD"/>
    <w:rsid w:val="00A33912"/>
    <w:rsid w:val="00A33AEE"/>
    <w:rsid w:val="00A37DA6"/>
    <w:rsid w:val="00A425B5"/>
    <w:rsid w:val="00A73888"/>
    <w:rsid w:val="00A755E7"/>
    <w:rsid w:val="00A82715"/>
    <w:rsid w:val="00A86E9D"/>
    <w:rsid w:val="00A9392F"/>
    <w:rsid w:val="00AA74D0"/>
    <w:rsid w:val="00AB5AFC"/>
    <w:rsid w:val="00AC0341"/>
    <w:rsid w:val="00AE6858"/>
    <w:rsid w:val="00AF4F7F"/>
    <w:rsid w:val="00B078EE"/>
    <w:rsid w:val="00B10CA9"/>
    <w:rsid w:val="00B40FBC"/>
    <w:rsid w:val="00B4109D"/>
    <w:rsid w:val="00B5137E"/>
    <w:rsid w:val="00B848D9"/>
    <w:rsid w:val="00BA0A3C"/>
    <w:rsid w:val="00BA554B"/>
    <w:rsid w:val="00BD5288"/>
    <w:rsid w:val="00BD7B5C"/>
    <w:rsid w:val="00BE6767"/>
    <w:rsid w:val="00BF69FB"/>
    <w:rsid w:val="00C10239"/>
    <w:rsid w:val="00C15F2D"/>
    <w:rsid w:val="00C200AA"/>
    <w:rsid w:val="00C26C5C"/>
    <w:rsid w:val="00C27B7B"/>
    <w:rsid w:val="00C43049"/>
    <w:rsid w:val="00C43F54"/>
    <w:rsid w:val="00C57251"/>
    <w:rsid w:val="00C73A5B"/>
    <w:rsid w:val="00C84505"/>
    <w:rsid w:val="00CA32D3"/>
    <w:rsid w:val="00CC7EBF"/>
    <w:rsid w:val="00CD064C"/>
    <w:rsid w:val="00CD2EA1"/>
    <w:rsid w:val="00CD404E"/>
    <w:rsid w:val="00CD6656"/>
    <w:rsid w:val="00CD7327"/>
    <w:rsid w:val="00CE3039"/>
    <w:rsid w:val="00CF6A70"/>
    <w:rsid w:val="00D0167B"/>
    <w:rsid w:val="00D21D23"/>
    <w:rsid w:val="00D25836"/>
    <w:rsid w:val="00D316F0"/>
    <w:rsid w:val="00D53557"/>
    <w:rsid w:val="00D5558F"/>
    <w:rsid w:val="00D737C9"/>
    <w:rsid w:val="00D91A3C"/>
    <w:rsid w:val="00DA58D7"/>
    <w:rsid w:val="00DC2647"/>
    <w:rsid w:val="00DC6CEA"/>
    <w:rsid w:val="00E14F25"/>
    <w:rsid w:val="00E31CAF"/>
    <w:rsid w:val="00E34669"/>
    <w:rsid w:val="00E35EB4"/>
    <w:rsid w:val="00E675F0"/>
    <w:rsid w:val="00E72255"/>
    <w:rsid w:val="00E75200"/>
    <w:rsid w:val="00E8007C"/>
    <w:rsid w:val="00E80799"/>
    <w:rsid w:val="00E85FDA"/>
    <w:rsid w:val="00E91F27"/>
    <w:rsid w:val="00E93FA8"/>
    <w:rsid w:val="00EA2FF7"/>
    <w:rsid w:val="00EA5A24"/>
    <w:rsid w:val="00EB5A86"/>
    <w:rsid w:val="00ED0CF3"/>
    <w:rsid w:val="00EF598F"/>
    <w:rsid w:val="00F0128B"/>
    <w:rsid w:val="00F2190C"/>
    <w:rsid w:val="00F232C3"/>
    <w:rsid w:val="00F23C22"/>
    <w:rsid w:val="00F2764C"/>
    <w:rsid w:val="00F46E0F"/>
    <w:rsid w:val="00F47481"/>
    <w:rsid w:val="00F517AE"/>
    <w:rsid w:val="00FB069C"/>
    <w:rsid w:val="00FB12FA"/>
    <w:rsid w:val="00FB431D"/>
    <w:rsid w:val="00FC0F2F"/>
    <w:rsid w:val="00FC4F16"/>
    <w:rsid w:val="00FD157C"/>
    <w:rsid w:val="00FF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5D71"/>
  <w15:chartTrackingRefBased/>
  <w15:docId w15:val="{FDE03703-AFD6-45A3-9867-D7BFA5ED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5E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68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68A6"/>
    <w:rPr>
      <w:b/>
      <w:bCs/>
    </w:rPr>
  </w:style>
  <w:style w:type="character" w:styleId="Emphasis">
    <w:name w:val="Emphasis"/>
    <w:basedOn w:val="DefaultParagraphFont"/>
    <w:uiPriority w:val="20"/>
    <w:qFormat/>
    <w:rsid w:val="002B2313"/>
    <w:rPr>
      <w:i/>
      <w:iCs/>
    </w:rPr>
  </w:style>
  <w:style w:type="character" w:styleId="Hyperlink">
    <w:name w:val="Hyperlink"/>
    <w:basedOn w:val="DefaultParagraphFont"/>
    <w:uiPriority w:val="99"/>
    <w:unhideWhenUsed/>
    <w:rsid w:val="000D4CE4"/>
    <w:rPr>
      <w:color w:val="0563C1" w:themeColor="hyperlink"/>
      <w:u w:val="single"/>
    </w:rPr>
  </w:style>
  <w:style w:type="character" w:styleId="UnresolvedMention">
    <w:name w:val="Unresolved Mention"/>
    <w:basedOn w:val="DefaultParagraphFont"/>
    <w:uiPriority w:val="99"/>
    <w:semiHidden/>
    <w:unhideWhenUsed/>
    <w:rsid w:val="000D4CE4"/>
    <w:rPr>
      <w:color w:val="605E5C"/>
      <w:shd w:val="clear" w:color="auto" w:fill="E1DFDD"/>
    </w:rPr>
  </w:style>
  <w:style w:type="paragraph" w:styleId="Header">
    <w:name w:val="header"/>
    <w:basedOn w:val="Normal"/>
    <w:link w:val="HeaderChar"/>
    <w:uiPriority w:val="99"/>
    <w:unhideWhenUsed/>
    <w:rsid w:val="007E3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9C2"/>
  </w:style>
  <w:style w:type="paragraph" w:styleId="Footer">
    <w:name w:val="footer"/>
    <w:basedOn w:val="Normal"/>
    <w:link w:val="FooterChar"/>
    <w:uiPriority w:val="99"/>
    <w:unhideWhenUsed/>
    <w:rsid w:val="007E3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9C2"/>
  </w:style>
  <w:style w:type="paragraph" w:customStyle="1" w:styleId="paragraph">
    <w:name w:val="paragraph"/>
    <w:basedOn w:val="Normal"/>
    <w:rsid w:val="00353C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53C4D"/>
  </w:style>
  <w:style w:type="character" w:customStyle="1" w:styleId="normaltextrun">
    <w:name w:val="normaltextrun"/>
    <w:basedOn w:val="DefaultParagraphFont"/>
    <w:rsid w:val="00353C4D"/>
  </w:style>
  <w:style w:type="character" w:customStyle="1" w:styleId="contextualspellingandgrammarerror">
    <w:name w:val="contextualspellingandgrammarerror"/>
    <w:basedOn w:val="DefaultParagraphFont"/>
    <w:rsid w:val="00353C4D"/>
  </w:style>
  <w:style w:type="character" w:customStyle="1" w:styleId="spellingerror">
    <w:name w:val="spellingerror"/>
    <w:basedOn w:val="DefaultParagraphFont"/>
    <w:rsid w:val="00353C4D"/>
  </w:style>
  <w:style w:type="character" w:customStyle="1" w:styleId="bcx0">
    <w:name w:val="bcx0"/>
    <w:basedOn w:val="DefaultParagraphFont"/>
    <w:rsid w:val="00353C4D"/>
  </w:style>
  <w:style w:type="paragraph" w:styleId="BalloonText">
    <w:name w:val="Balloon Text"/>
    <w:basedOn w:val="Normal"/>
    <w:link w:val="BalloonTextChar"/>
    <w:uiPriority w:val="99"/>
    <w:semiHidden/>
    <w:unhideWhenUsed/>
    <w:rsid w:val="00E91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F27"/>
    <w:rPr>
      <w:rFonts w:ascii="Segoe UI" w:hAnsi="Segoe UI" w:cs="Segoe UI"/>
      <w:sz w:val="18"/>
      <w:szCs w:val="18"/>
    </w:rPr>
  </w:style>
  <w:style w:type="character" w:customStyle="1" w:styleId="Heading1Char">
    <w:name w:val="Heading 1 Char"/>
    <w:basedOn w:val="DefaultParagraphFont"/>
    <w:link w:val="Heading1"/>
    <w:uiPriority w:val="9"/>
    <w:rsid w:val="00085EF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73BA7"/>
    <w:pPr>
      <w:ind w:left="720"/>
      <w:contextualSpacing/>
    </w:pPr>
  </w:style>
  <w:style w:type="character" w:styleId="CommentReference">
    <w:name w:val="annotation reference"/>
    <w:basedOn w:val="DefaultParagraphFont"/>
    <w:uiPriority w:val="99"/>
    <w:semiHidden/>
    <w:unhideWhenUsed/>
    <w:rsid w:val="007755B4"/>
    <w:rPr>
      <w:sz w:val="16"/>
      <w:szCs w:val="16"/>
    </w:rPr>
  </w:style>
  <w:style w:type="paragraph" w:styleId="CommentText">
    <w:name w:val="annotation text"/>
    <w:basedOn w:val="Normal"/>
    <w:link w:val="CommentTextChar"/>
    <w:uiPriority w:val="99"/>
    <w:semiHidden/>
    <w:unhideWhenUsed/>
    <w:rsid w:val="007755B4"/>
    <w:pPr>
      <w:spacing w:line="240" w:lineRule="auto"/>
    </w:pPr>
    <w:rPr>
      <w:sz w:val="20"/>
      <w:szCs w:val="20"/>
    </w:rPr>
  </w:style>
  <w:style w:type="character" w:customStyle="1" w:styleId="CommentTextChar">
    <w:name w:val="Comment Text Char"/>
    <w:basedOn w:val="DefaultParagraphFont"/>
    <w:link w:val="CommentText"/>
    <w:uiPriority w:val="99"/>
    <w:semiHidden/>
    <w:rsid w:val="007755B4"/>
    <w:rPr>
      <w:sz w:val="20"/>
      <w:szCs w:val="20"/>
    </w:rPr>
  </w:style>
  <w:style w:type="paragraph" w:styleId="CommentSubject">
    <w:name w:val="annotation subject"/>
    <w:basedOn w:val="CommentText"/>
    <w:next w:val="CommentText"/>
    <w:link w:val="CommentSubjectChar"/>
    <w:uiPriority w:val="99"/>
    <w:semiHidden/>
    <w:unhideWhenUsed/>
    <w:rsid w:val="007755B4"/>
    <w:rPr>
      <w:b/>
      <w:bCs/>
    </w:rPr>
  </w:style>
  <w:style w:type="character" w:customStyle="1" w:styleId="CommentSubjectChar">
    <w:name w:val="Comment Subject Char"/>
    <w:basedOn w:val="CommentTextChar"/>
    <w:link w:val="CommentSubject"/>
    <w:uiPriority w:val="99"/>
    <w:semiHidden/>
    <w:rsid w:val="007755B4"/>
    <w:rPr>
      <w:b/>
      <w:bCs/>
      <w:sz w:val="20"/>
      <w:szCs w:val="20"/>
    </w:rPr>
  </w:style>
  <w:style w:type="paragraph" w:customStyle="1" w:styleId="p1">
    <w:name w:val="p1"/>
    <w:basedOn w:val="Normal"/>
    <w:rsid w:val="005A3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A3308"/>
  </w:style>
  <w:style w:type="paragraph" w:customStyle="1" w:styleId="li1">
    <w:name w:val="li1"/>
    <w:basedOn w:val="Normal"/>
    <w:rsid w:val="005A33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753377">
      <w:bodyDiv w:val="1"/>
      <w:marLeft w:val="0"/>
      <w:marRight w:val="0"/>
      <w:marTop w:val="0"/>
      <w:marBottom w:val="0"/>
      <w:divBdr>
        <w:top w:val="none" w:sz="0" w:space="0" w:color="auto"/>
        <w:left w:val="none" w:sz="0" w:space="0" w:color="auto"/>
        <w:bottom w:val="none" w:sz="0" w:space="0" w:color="auto"/>
        <w:right w:val="none" w:sz="0" w:space="0" w:color="auto"/>
      </w:divBdr>
    </w:div>
    <w:div w:id="748116680">
      <w:bodyDiv w:val="1"/>
      <w:marLeft w:val="0"/>
      <w:marRight w:val="0"/>
      <w:marTop w:val="0"/>
      <w:marBottom w:val="0"/>
      <w:divBdr>
        <w:top w:val="none" w:sz="0" w:space="0" w:color="auto"/>
        <w:left w:val="none" w:sz="0" w:space="0" w:color="auto"/>
        <w:bottom w:val="none" w:sz="0" w:space="0" w:color="auto"/>
        <w:right w:val="none" w:sz="0" w:space="0" w:color="auto"/>
      </w:divBdr>
    </w:div>
    <w:div w:id="752236128">
      <w:bodyDiv w:val="1"/>
      <w:marLeft w:val="0"/>
      <w:marRight w:val="0"/>
      <w:marTop w:val="0"/>
      <w:marBottom w:val="0"/>
      <w:divBdr>
        <w:top w:val="none" w:sz="0" w:space="0" w:color="auto"/>
        <w:left w:val="none" w:sz="0" w:space="0" w:color="auto"/>
        <w:bottom w:val="none" w:sz="0" w:space="0" w:color="auto"/>
        <w:right w:val="none" w:sz="0" w:space="0" w:color="auto"/>
      </w:divBdr>
    </w:div>
    <w:div w:id="812331100">
      <w:bodyDiv w:val="1"/>
      <w:marLeft w:val="0"/>
      <w:marRight w:val="0"/>
      <w:marTop w:val="0"/>
      <w:marBottom w:val="0"/>
      <w:divBdr>
        <w:top w:val="none" w:sz="0" w:space="0" w:color="auto"/>
        <w:left w:val="none" w:sz="0" w:space="0" w:color="auto"/>
        <w:bottom w:val="none" w:sz="0" w:space="0" w:color="auto"/>
        <w:right w:val="none" w:sz="0" w:space="0" w:color="auto"/>
      </w:divBdr>
      <w:divsChild>
        <w:div w:id="1526872103">
          <w:marLeft w:val="0"/>
          <w:marRight w:val="0"/>
          <w:marTop w:val="0"/>
          <w:marBottom w:val="0"/>
          <w:divBdr>
            <w:top w:val="none" w:sz="0" w:space="0" w:color="auto"/>
            <w:left w:val="none" w:sz="0" w:space="0" w:color="auto"/>
            <w:bottom w:val="none" w:sz="0" w:space="0" w:color="auto"/>
            <w:right w:val="none" w:sz="0" w:space="0" w:color="auto"/>
          </w:divBdr>
        </w:div>
        <w:div w:id="1421217782">
          <w:marLeft w:val="0"/>
          <w:marRight w:val="0"/>
          <w:marTop w:val="0"/>
          <w:marBottom w:val="0"/>
          <w:divBdr>
            <w:top w:val="none" w:sz="0" w:space="0" w:color="auto"/>
            <w:left w:val="none" w:sz="0" w:space="0" w:color="auto"/>
            <w:bottom w:val="none" w:sz="0" w:space="0" w:color="auto"/>
            <w:right w:val="none" w:sz="0" w:space="0" w:color="auto"/>
          </w:divBdr>
        </w:div>
        <w:div w:id="1251239607">
          <w:marLeft w:val="0"/>
          <w:marRight w:val="0"/>
          <w:marTop w:val="0"/>
          <w:marBottom w:val="0"/>
          <w:divBdr>
            <w:top w:val="none" w:sz="0" w:space="0" w:color="auto"/>
            <w:left w:val="none" w:sz="0" w:space="0" w:color="auto"/>
            <w:bottom w:val="none" w:sz="0" w:space="0" w:color="auto"/>
            <w:right w:val="none" w:sz="0" w:space="0" w:color="auto"/>
          </w:divBdr>
        </w:div>
        <w:div w:id="834607099">
          <w:marLeft w:val="0"/>
          <w:marRight w:val="0"/>
          <w:marTop w:val="0"/>
          <w:marBottom w:val="0"/>
          <w:divBdr>
            <w:top w:val="none" w:sz="0" w:space="0" w:color="auto"/>
            <w:left w:val="none" w:sz="0" w:space="0" w:color="auto"/>
            <w:bottom w:val="none" w:sz="0" w:space="0" w:color="auto"/>
            <w:right w:val="none" w:sz="0" w:space="0" w:color="auto"/>
          </w:divBdr>
        </w:div>
        <w:div w:id="405961080">
          <w:marLeft w:val="0"/>
          <w:marRight w:val="0"/>
          <w:marTop w:val="0"/>
          <w:marBottom w:val="0"/>
          <w:divBdr>
            <w:top w:val="none" w:sz="0" w:space="0" w:color="auto"/>
            <w:left w:val="none" w:sz="0" w:space="0" w:color="auto"/>
            <w:bottom w:val="none" w:sz="0" w:space="0" w:color="auto"/>
            <w:right w:val="none" w:sz="0" w:space="0" w:color="auto"/>
          </w:divBdr>
        </w:div>
        <w:div w:id="621812629">
          <w:marLeft w:val="0"/>
          <w:marRight w:val="0"/>
          <w:marTop w:val="0"/>
          <w:marBottom w:val="0"/>
          <w:divBdr>
            <w:top w:val="none" w:sz="0" w:space="0" w:color="auto"/>
            <w:left w:val="none" w:sz="0" w:space="0" w:color="auto"/>
            <w:bottom w:val="none" w:sz="0" w:space="0" w:color="auto"/>
            <w:right w:val="none" w:sz="0" w:space="0" w:color="auto"/>
          </w:divBdr>
        </w:div>
        <w:div w:id="599142915">
          <w:marLeft w:val="0"/>
          <w:marRight w:val="0"/>
          <w:marTop w:val="0"/>
          <w:marBottom w:val="0"/>
          <w:divBdr>
            <w:top w:val="none" w:sz="0" w:space="0" w:color="auto"/>
            <w:left w:val="none" w:sz="0" w:space="0" w:color="auto"/>
            <w:bottom w:val="none" w:sz="0" w:space="0" w:color="auto"/>
            <w:right w:val="none" w:sz="0" w:space="0" w:color="auto"/>
          </w:divBdr>
        </w:div>
        <w:div w:id="889997248">
          <w:marLeft w:val="0"/>
          <w:marRight w:val="0"/>
          <w:marTop w:val="0"/>
          <w:marBottom w:val="0"/>
          <w:divBdr>
            <w:top w:val="none" w:sz="0" w:space="0" w:color="auto"/>
            <w:left w:val="none" w:sz="0" w:space="0" w:color="auto"/>
            <w:bottom w:val="none" w:sz="0" w:space="0" w:color="auto"/>
            <w:right w:val="none" w:sz="0" w:space="0" w:color="auto"/>
          </w:divBdr>
        </w:div>
        <w:div w:id="777409651">
          <w:marLeft w:val="0"/>
          <w:marRight w:val="0"/>
          <w:marTop w:val="0"/>
          <w:marBottom w:val="0"/>
          <w:divBdr>
            <w:top w:val="none" w:sz="0" w:space="0" w:color="auto"/>
            <w:left w:val="none" w:sz="0" w:space="0" w:color="auto"/>
            <w:bottom w:val="none" w:sz="0" w:space="0" w:color="auto"/>
            <w:right w:val="none" w:sz="0" w:space="0" w:color="auto"/>
          </w:divBdr>
        </w:div>
        <w:div w:id="1922903701">
          <w:marLeft w:val="0"/>
          <w:marRight w:val="0"/>
          <w:marTop w:val="0"/>
          <w:marBottom w:val="0"/>
          <w:divBdr>
            <w:top w:val="none" w:sz="0" w:space="0" w:color="auto"/>
            <w:left w:val="none" w:sz="0" w:space="0" w:color="auto"/>
            <w:bottom w:val="none" w:sz="0" w:space="0" w:color="auto"/>
            <w:right w:val="none" w:sz="0" w:space="0" w:color="auto"/>
          </w:divBdr>
        </w:div>
        <w:div w:id="527454514">
          <w:marLeft w:val="0"/>
          <w:marRight w:val="0"/>
          <w:marTop w:val="0"/>
          <w:marBottom w:val="0"/>
          <w:divBdr>
            <w:top w:val="none" w:sz="0" w:space="0" w:color="auto"/>
            <w:left w:val="none" w:sz="0" w:space="0" w:color="auto"/>
            <w:bottom w:val="none" w:sz="0" w:space="0" w:color="auto"/>
            <w:right w:val="none" w:sz="0" w:space="0" w:color="auto"/>
          </w:divBdr>
        </w:div>
        <w:div w:id="50081105">
          <w:marLeft w:val="0"/>
          <w:marRight w:val="0"/>
          <w:marTop w:val="0"/>
          <w:marBottom w:val="0"/>
          <w:divBdr>
            <w:top w:val="none" w:sz="0" w:space="0" w:color="auto"/>
            <w:left w:val="none" w:sz="0" w:space="0" w:color="auto"/>
            <w:bottom w:val="none" w:sz="0" w:space="0" w:color="auto"/>
            <w:right w:val="none" w:sz="0" w:space="0" w:color="auto"/>
          </w:divBdr>
        </w:div>
        <w:div w:id="283733214">
          <w:marLeft w:val="0"/>
          <w:marRight w:val="0"/>
          <w:marTop w:val="0"/>
          <w:marBottom w:val="0"/>
          <w:divBdr>
            <w:top w:val="none" w:sz="0" w:space="0" w:color="auto"/>
            <w:left w:val="none" w:sz="0" w:space="0" w:color="auto"/>
            <w:bottom w:val="none" w:sz="0" w:space="0" w:color="auto"/>
            <w:right w:val="none" w:sz="0" w:space="0" w:color="auto"/>
          </w:divBdr>
        </w:div>
        <w:div w:id="824008470">
          <w:marLeft w:val="0"/>
          <w:marRight w:val="0"/>
          <w:marTop w:val="0"/>
          <w:marBottom w:val="0"/>
          <w:divBdr>
            <w:top w:val="none" w:sz="0" w:space="0" w:color="auto"/>
            <w:left w:val="none" w:sz="0" w:space="0" w:color="auto"/>
            <w:bottom w:val="none" w:sz="0" w:space="0" w:color="auto"/>
            <w:right w:val="none" w:sz="0" w:space="0" w:color="auto"/>
          </w:divBdr>
        </w:div>
        <w:div w:id="88084346">
          <w:marLeft w:val="0"/>
          <w:marRight w:val="0"/>
          <w:marTop w:val="0"/>
          <w:marBottom w:val="0"/>
          <w:divBdr>
            <w:top w:val="none" w:sz="0" w:space="0" w:color="auto"/>
            <w:left w:val="none" w:sz="0" w:space="0" w:color="auto"/>
            <w:bottom w:val="none" w:sz="0" w:space="0" w:color="auto"/>
            <w:right w:val="none" w:sz="0" w:space="0" w:color="auto"/>
          </w:divBdr>
        </w:div>
        <w:div w:id="1212687116">
          <w:marLeft w:val="0"/>
          <w:marRight w:val="0"/>
          <w:marTop w:val="0"/>
          <w:marBottom w:val="0"/>
          <w:divBdr>
            <w:top w:val="none" w:sz="0" w:space="0" w:color="auto"/>
            <w:left w:val="none" w:sz="0" w:space="0" w:color="auto"/>
            <w:bottom w:val="none" w:sz="0" w:space="0" w:color="auto"/>
            <w:right w:val="none" w:sz="0" w:space="0" w:color="auto"/>
          </w:divBdr>
        </w:div>
        <w:div w:id="619806123">
          <w:marLeft w:val="0"/>
          <w:marRight w:val="0"/>
          <w:marTop w:val="0"/>
          <w:marBottom w:val="0"/>
          <w:divBdr>
            <w:top w:val="none" w:sz="0" w:space="0" w:color="auto"/>
            <w:left w:val="none" w:sz="0" w:space="0" w:color="auto"/>
            <w:bottom w:val="none" w:sz="0" w:space="0" w:color="auto"/>
            <w:right w:val="none" w:sz="0" w:space="0" w:color="auto"/>
          </w:divBdr>
        </w:div>
        <w:div w:id="713773597">
          <w:marLeft w:val="0"/>
          <w:marRight w:val="0"/>
          <w:marTop w:val="0"/>
          <w:marBottom w:val="0"/>
          <w:divBdr>
            <w:top w:val="none" w:sz="0" w:space="0" w:color="auto"/>
            <w:left w:val="none" w:sz="0" w:space="0" w:color="auto"/>
            <w:bottom w:val="none" w:sz="0" w:space="0" w:color="auto"/>
            <w:right w:val="none" w:sz="0" w:space="0" w:color="auto"/>
          </w:divBdr>
        </w:div>
        <w:div w:id="1306274058">
          <w:marLeft w:val="0"/>
          <w:marRight w:val="0"/>
          <w:marTop w:val="0"/>
          <w:marBottom w:val="0"/>
          <w:divBdr>
            <w:top w:val="none" w:sz="0" w:space="0" w:color="auto"/>
            <w:left w:val="none" w:sz="0" w:space="0" w:color="auto"/>
            <w:bottom w:val="none" w:sz="0" w:space="0" w:color="auto"/>
            <w:right w:val="none" w:sz="0" w:space="0" w:color="auto"/>
          </w:divBdr>
        </w:div>
        <w:div w:id="2099405626">
          <w:marLeft w:val="0"/>
          <w:marRight w:val="0"/>
          <w:marTop w:val="0"/>
          <w:marBottom w:val="0"/>
          <w:divBdr>
            <w:top w:val="none" w:sz="0" w:space="0" w:color="auto"/>
            <w:left w:val="none" w:sz="0" w:space="0" w:color="auto"/>
            <w:bottom w:val="none" w:sz="0" w:space="0" w:color="auto"/>
            <w:right w:val="none" w:sz="0" w:space="0" w:color="auto"/>
          </w:divBdr>
        </w:div>
        <w:div w:id="1368290252">
          <w:marLeft w:val="0"/>
          <w:marRight w:val="0"/>
          <w:marTop w:val="0"/>
          <w:marBottom w:val="0"/>
          <w:divBdr>
            <w:top w:val="none" w:sz="0" w:space="0" w:color="auto"/>
            <w:left w:val="none" w:sz="0" w:space="0" w:color="auto"/>
            <w:bottom w:val="none" w:sz="0" w:space="0" w:color="auto"/>
            <w:right w:val="none" w:sz="0" w:space="0" w:color="auto"/>
          </w:divBdr>
        </w:div>
        <w:div w:id="1905870862">
          <w:marLeft w:val="0"/>
          <w:marRight w:val="0"/>
          <w:marTop w:val="0"/>
          <w:marBottom w:val="0"/>
          <w:divBdr>
            <w:top w:val="none" w:sz="0" w:space="0" w:color="auto"/>
            <w:left w:val="none" w:sz="0" w:space="0" w:color="auto"/>
            <w:bottom w:val="none" w:sz="0" w:space="0" w:color="auto"/>
            <w:right w:val="none" w:sz="0" w:space="0" w:color="auto"/>
          </w:divBdr>
        </w:div>
        <w:div w:id="1447625292">
          <w:marLeft w:val="0"/>
          <w:marRight w:val="0"/>
          <w:marTop w:val="0"/>
          <w:marBottom w:val="0"/>
          <w:divBdr>
            <w:top w:val="none" w:sz="0" w:space="0" w:color="auto"/>
            <w:left w:val="none" w:sz="0" w:space="0" w:color="auto"/>
            <w:bottom w:val="none" w:sz="0" w:space="0" w:color="auto"/>
            <w:right w:val="none" w:sz="0" w:space="0" w:color="auto"/>
          </w:divBdr>
        </w:div>
        <w:div w:id="855117661">
          <w:marLeft w:val="0"/>
          <w:marRight w:val="0"/>
          <w:marTop w:val="0"/>
          <w:marBottom w:val="0"/>
          <w:divBdr>
            <w:top w:val="none" w:sz="0" w:space="0" w:color="auto"/>
            <w:left w:val="none" w:sz="0" w:space="0" w:color="auto"/>
            <w:bottom w:val="none" w:sz="0" w:space="0" w:color="auto"/>
            <w:right w:val="none" w:sz="0" w:space="0" w:color="auto"/>
          </w:divBdr>
        </w:div>
        <w:div w:id="2071536296">
          <w:marLeft w:val="0"/>
          <w:marRight w:val="0"/>
          <w:marTop w:val="0"/>
          <w:marBottom w:val="0"/>
          <w:divBdr>
            <w:top w:val="none" w:sz="0" w:space="0" w:color="auto"/>
            <w:left w:val="none" w:sz="0" w:space="0" w:color="auto"/>
            <w:bottom w:val="none" w:sz="0" w:space="0" w:color="auto"/>
            <w:right w:val="none" w:sz="0" w:space="0" w:color="auto"/>
          </w:divBdr>
        </w:div>
        <w:div w:id="414982223">
          <w:marLeft w:val="0"/>
          <w:marRight w:val="0"/>
          <w:marTop w:val="0"/>
          <w:marBottom w:val="0"/>
          <w:divBdr>
            <w:top w:val="none" w:sz="0" w:space="0" w:color="auto"/>
            <w:left w:val="none" w:sz="0" w:space="0" w:color="auto"/>
            <w:bottom w:val="none" w:sz="0" w:space="0" w:color="auto"/>
            <w:right w:val="none" w:sz="0" w:space="0" w:color="auto"/>
          </w:divBdr>
        </w:div>
        <w:div w:id="2082749573">
          <w:marLeft w:val="0"/>
          <w:marRight w:val="0"/>
          <w:marTop w:val="0"/>
          <w:marBottom w:val="0"/>
          <w:divBdr>
            <w:top w:val="none" w:sz="0" w:space="0" w:color="auto"/>
            <w:left w:val="none" w:sz="0" w:space="0" w:color="auto"/>
            <w:bottom w:val="none" w:sz="0" w:space="0" w:color="auto"/>
            <w:right w:val="none" w:sz="0" w:space="0" w:color="auto"/>
          </w:divBdr>
        </w:div>
        <w:div w:id="1684286437">
          <w:marLeft w:val="0"/>
          <w:marRight w:val="0"/>
          <w:marTop w:val="0"/>
          <w:marBottom w:val="0"/>
          <w:divBdr>
            <w:top w:val="none" w:sz="0" w:space="0" w:color="auto"/>
            <w:left w:val="none" w:sz="0" w:space="0" w:color="auto"/>
            <w:bottom w:val="none" w:sz="0" w:space="0" w:color="auto"/>
            <w:right w:val="none" w:sz="0" w:space="0" w:color="auto"/>
          </w:divBdr>
        </w:div>
        <w:div w:id="209414973">
          <w:marLeft w:val="0"/>
          <w:marRight w:val="0"/>
          <w:marTop w:val="0"/>
          <w:marBottom w:val="0"/>
          <w:divBdr>
            <w:top w:val="none" w:sz="0" w:space="0" w:color="auto"/>
            <w:left w:val="none" w:sz="0" w:space="0" w:color="auto"/>
            <w:bottom w:val="none" w:sz="0" w:space="0" w:color="auto"/>
            <w:right w:val="none" w:sz="0" w:space="0" w:color="auto"/>
          </w:divBdr>
        </w:div>
      </w:divsChild>
    </w:div>
    <w:div w:id="11556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mschools.org/about/educational-philosophy/" TargetMode="External"/><Relationship Id="rId13" Type="http://schemas.openxmlformats.org/officeDocument/2006/relationships/hyperlink" Target="https://www.scu.edu/ethics/ethics-resources/a-framework-for-ethical-decision-mak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ingforward.org/standards-for-professional-learn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arningforjustice.org/professional-development/teaching-teachers-pd-to-improve-student-achievement" TargetMode="External"/><Relationship Id="rId5" Type="http://schemas.openxmlformats.org/officeDocument/2006/relationships/webSettings" Target="webSettings.xml"/><Relationship Id="rId15" Type="http://schemas.openxmlformats.org/officeDocument/2006/relationships/hyperlink" Target="https://www.edutopia.org/article/creating-culturally-responsive-early-childhood-classroom" TargetMode="External"/><Relationship Id="rId10" Type="http://schemas.openxmlformats.org/officeDocument/2006/relationships/hyperlink" Target="https://www.scu.edu/ethics/ethics-resources/ethical-decision-making/introduction-to-a-framework-for-ethical-decision-making/" TargetMode="External"/><Relationship Id="rId4" Type="http://schemas.openxmlformats.org/officeDocument/2006/relationships/settings" Target="settings.xml"/><Relationship Id="rId9" Type="http://schemas.openxmlformats.org/officeDocument/2006/relationships/hyperlink" Target="http://iowaascd.org/index.php/members1/especially-you/central-office-functions-our-work" TargetMode="External"/><Relationship Id="rId14" Type="http://schemas.openxmlformats.org/officeDocument/2006/relationships/hyperlink" Target="https://www.newamerica.org/education-policy/edcentral/5-ways-culturally-responsive-teaching-benefits-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54E14-C244-4481-AC77-2BA3934A4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9</Pages>
  <Words>3613</Words>
  <Characters>20597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24162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Tutt, Timothy</dc:creator>
  <cp:keywords/>
  <dc:description/>
  <cp:lastModifiedBy>Tutt, Timothy</cp:lastModifiedBy>
  <cp:revision>17</cp:revision>
  <cp:lastPrinted>2021-05-19T17:59:00Z</cp:lastPrinted>
  <dcterms:created xsi:type="dcterms:W3CDTF">2021-12-10T05:30:00Z</dcterms:created>
  <dcterms:modified xsi:type="dcterms:W3CDTF">2021-12-10T17:18:00Z</dcterms:modified>
</cp:coreProperties>
</file>