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B2688" w14:textId="77777777" w:rsidR="00FE7B97" w:rsidRPr="00345521" w:rsidRDefault="00FE7B97" w:rsidP="00FE7B97">
      <w:pPr>
        <w:spacing w:after="0"/>
        <w:rPr>
          <w:b/>
          <w:bCs/>
          <w:i/>
          <w:iCs/>
          <w:sz w:val="28"/>
          <w:szCs w:val="28"/>
        </w:rPr>
      </w:pPr>
      <w:r w:rsidRPr="00FE7B97">
        <w:rPr>
          <w:b/>
          <w:bCs/>
          <w:sz w:val="28"/>
          <w:szCs w:val="28"/>
        </w:rPr>
        <w:t>61687-87</w:t>
      </w:r>
      <w:r w:rsidRPr="00FE7B97">
        <w:rPr>
          <w:b/>
          <w:bCs/>
          <w:sz w:val="28"/>
          <w:szCs w:val="28"/>
        </w:rPr>
        <w:tab/>
        <w:t xml:space="preserve">Module </w:t>
      </w:r>
      <w:r w:rsidRPr="00FE7B97">
        <w:rPr>
          <w:b/>
          <w:bCs/>
          <w:sz w:val="28"/>
          <w:szCs w:val="28"/>
        </w:rPr>
        <w:t>2</w:t>
      </w:r>
      <w:r w:rsidRPr="00FE7B97">
        <w:rPr>
          <w:b/>
          <w:bCs/>
          <w:sz w:val="28"/>
          <w:szCs w:val="28"/>
        </w:rPr>
        <w:t xml:space="preserve"> Assignment</w:t>
      </w:r>
      <w:r w:rsidRPr="00FE7B97">
        <w:rPr>
          <w:b/>
          <w:bCs/>
          <w:sz w:val="28"/>
          <w:szCs w:val="28"/>
        </w:rPr>
        <w:t xml:space="preserve">: </w:t>
      </w:r>
      <w:r w:rsidRPr="00345521">
        <w:rPr>
          <w:b/>
          <w:bCs/>
          <w:i/>
          <w:iCs/>
          <w:sz w:val="28"/>
          <w:szCs w:val="28"/>
        </w:rPr>
        <w:t>Interview with the Principal</w:t>
      </w:r>
      <w:r w:rsidRPr="00345521">
        <w:rPr>
          <w:b/>
          <w:bCs/>
          <w:i/>
          <w:iCs/>
          <w:sz w:val="28"/>
          <w:szCs w:val="28"/>
        </w:rPr>
        <w:t xml:space="preserve"> </w:t>
      </w:r>
      <w:r w:rsidRPr="00345521">
        <w:rPr>
          <w:b/>
          <w:bCs/>
          <w:i/>
          <w:iCs/>
          <w:sz w:val="28"/>
          <w:szCs w:val="28"/>
        </w:rPr>
        <w:tab/>
      </w:r>
    </w:p>
    <w:p w14:paraId="5212F02B" w14:textId="77777777" w:rsidR="00FE7B97" w:rsidRDefault="00FE7B97" w:rsidP="00FE7B97">
      <w:pPr>
        <w:spacing w:after="0"/>
        <w:rPr>
          <w:b/>
          <w:bCs/>
          <w:sz w:val="28"/>
          <w:szCs w:val="28"/>
        </w:rPr>
      </w:pPr>
      <w:r w:rsidRPr="00FE7B97">
        <w:rPr>
          <w:b/>
          <w:bCs/>
          <w:sz w:val="28"/>
          <w:szCs w:val="28"/>
        </w:rPr>
        <w:t>Timothy Tutt</w:t>
      </w:r>
      <w:r w:rsidRPr="00FE7B97">
        <w:rPr>
          <w:b/>
          <w:bCs/>
          <w:sz w:val="28"/>
          <w:szCs w:val="28"/>
        </w:rPr>
        <w:tab/>
      </w:r>
    </w:p>
    <w:p w14:paraId="2C446607" w14:textId="7731F1B7" w:rsidR="00FE7B97" w:rsidRPr="00FE7B97" w:rsidRDefault="00FE7B97" w:rsidP="00FE7B97">
      <w:pPr>
        <w:spacing w:after="0"/>
        <w:rPr>
          <w:b/>
          <w:bCs/>
          <w:sz w:val="28"/>
          <w:szCs w:val="28"/>
        </w:rPr>
      </w:pPr>
      <w:r w:rsidRPr="00FE7B97">
        <w:rPr>
          <w:b/>
          <w:bCs/>
          <w:sz w:val="28"/>
          <w:szCs w:val="28"/>
        </w:rPr>
        <w:t>1</w:t>
      </w:r>
      <w:r w:rsidRPr="00FE7B97">
        <w:rPr>
          <w:b/>
          <w:bCs/>
          <w:sz w:val="28"/>
          <w:szCs w:val="28"/>
        </w:rPr>
        <w:t>/3</w:t>
      </w:r>
      <w:r w:rsidRPr="00FE7B97">
        <w:rPr>
          <w:b/>
          <w:bCs/>
          <w:sz w:val="28"/>
          <w:szCs w:val="28"/>
        </w:rPr>
        <w:t>1/20</w:t>
      </w:r>
    </w:p>
    <w:p w14:paraId="18D79A99" w14:textId="3B9470AC" w:rsidR="00BE3723" w:rsidRDefault="00CE7C6D" w:rsidP="00FE7B97"/>
    <w:p w14:paraId="5741E93F" w14:textId="352FE2E2" w:rsidR="00FE7B97" w:rsidRPr="00935131" w:rsidRDefault="00FE7B97" w:rsidP="00FE7B97">
      <w:pPr>
        <w:rPr>
          <w:b/>
          <w:bCs/>
          <w:sz w:val="24"/>
          <w:szCs w:val="24"/>
        </w:rPr>
      </w:pPr>
      <w:r w:rsidRPr="00935131">
        <w:rPr>
          <w:b/>
          <w:bCs/>
          <w:sz w:val="24"/>
          <w:szCs w:val="24"/>
        </w:rPr>
        <w:t>Intro</w:t>
      </w:r>
    </w:p>
    <w:p w14:paraId="7DB22CE9" w14:textId="4D8BC26E" w:rsidR="00FE7B97" w:rsidRDefault="00FE7B97" w:rsidP="005A624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On Friday, January 29, I interviewed my principal</w:t>
      </w:r>
      <w:r w:rsidR="000310AE">
        <w:rPr>
          <w:sz w:val="24"/>
          <w:szCs w:val="24"/>
        </w:rPr>
        <w:t>,</w:t>
      </w:r>
      <w:r>
        <w:rPr>
          <w:sz w:val="24"/>
          <w:szCs w:val="24"/>
        </w:rPr>
        <w:t xml:space="preserve"> Jolene Liebl. This is Jolene’s third year serving as principal at my</w:t>
      </w:r>
      <w:r w:rsidR="000310AE">
        <w:rPr>
          <w:sz w:val="24"/>
          <w:szCs w:val="24"/>
        </w:rPr>
        <w:t xml:space="preserve"> elementary</w:t>
      </w:r>
      <w:r>
        <w:rPr>
          <w:sz w:val="24"/>
          <w:szCs w:val="24"/>
        </w:rPr>
        <w:t xml:space="preserve"> school</w:t>
      </w:r>
      <w:r w:rsidR="000310AE">
        <w:rPr>
          <w:sz w:val="24"/>
          <w:szCs w:val="24"/>
        </w:rPr>
        <w:t xml:space="preserve"> in Des Moines, Iowa, and her second assignment as a principal. She also was an elementary principal in Oskaloosa, Iowa, a smaller city of 12,000 people an hour southeast of Des Moines.</w:t>
      </w:r>
      <w:r w:rsidR="008E40CD">
        <w:rPr>
          <w:sz w:val="24"/>
          <w:szCs w:val="24"/>
        </w:rPr>
        <w:t xml:space="preserve"> Before that, Liebl served as an instructional coach after starting her career in education as a primary-grade teacher (grades K, 1, and 2).</w:t>
      </w:r>
    </w:p>
    <w:p w14:paraId="0BC833FC" w14:textId="77777777" w:rsidR="00FE7B97" w:rsidRDefault="00FE7B97" w:rsidP="00FE7B97">
      <w:pPr>
        <w:rPr>
          <w:sz w:val="24"/>
          <w:szCs w:val="24"/>
        </w:rPr>
      </w:pPr>
    </w:p>
    <w:p w14:paraId="665BBDB0" w14:textId="5A00CAF7" w:rsidR="00FE7B97" w:rsidRPr="008E40CD" w:rsidRDefault="008E40CD" w:rsidP="00FE7B97">
      <w:pPr>
        <w:rPr>
          <w:b/>
          <w:bCs/>
          <w:sz w:val="24"/>
          <w:szCs w:val="24"/>
        </w:rPr>
      </w:pPr>
      <w:r w:rsidRPr="008E40CD">
        <w:rPr>
          <w:b/>
          <w:bCs/>
          <w:sz w:val="24"/>
          <w:szCs w:val="24"/>
        </w:rPr>
        <w:t xml:space="preserve">Her Thoughts on </w:t>
      </w:r>
      <w:r w:rsidR="00FE7B97" w:rsidRPr="008E40CD">
        <w:rPr>
          <w:b/>
          <w:bCs/>
          <w:sz w:val="24"/>
          <w:szCs w:val="24"/>
        </w:rPr>
        <w:t>Leadership</w:t>
      </w:r>
    </w:p>
    <w:p w14:paraId="171A4461" w14:textId="7D573F5D" w:rsidR="00FE7B97" w:rsidRDefault="00FE7B97" w:rsidP="005A624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32FA0">
        <w:rPr>
          <w:sz w:val="24"/>
          <w:szCs w:val="24"/>
        </w:rPr>
        <w:t>From our discussion, I learned that Liebl’s style of leadership is one where she will follow the directions that she has been given. “I am definitely a rule follower,” she states. While she may define part of her leadership style in that way,  she also says that she is driven most of all by “putting students first”</w:t>
      </w:r>
      <w:r w:rsidR="00EF339A">
        <w:rPr>
          <w:sz w:val="24"/>
          <w:szCs w:val="24"/>
        </w:rPr>
        <w:t>, and that includes minimizing use of any types “top-down” models to managing the staff, students, and family communications and practices.</w:t>
      </w:r>
    </w:p>
    <w:p w14:paraId="58B150DA" w14:textId="6720E1A1" w:rsidR="00FE7B97" w:rsidRPr="005A624B" w:rsidRDefault="00EF339A" w:rsidP="005A624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What Jolene looks for most of all in a leader is an ability to listen to what others have to say, along with being able to offer</w:t>
      </w:r>
      <w:r w:rsidR="005614CD">
        <w:rPr>
          <w:sz w:val="24"/>
          <w:szCs w:val="24"/>
        </w:rPr>
        <w:t xml:space="preserve"> “genuine </w:t>
      </w:r>
      <w:r>
        <w:rPr>
          <w:sz w:val="24"/>
          <w:szCs w:val="24"/>
        </w:rPr>
        <w:t>feedback</w:t>
      </w:r>
      <w:r w:rsidR="005614CD">
        <w:rPr>
          <w:sz w:val="24"/>
          <w:szCs w:val="24"/>
        </w:rPr>
        <w:t>” that does not come across as judgmental or pretentious. She also believe</w:t>
      </w:r>
      <w:r w:rsidR="005A624B">
        <w:rPr>
          <w:sz w:val="24"/>
          <w:szCs w:val="24"/>
        </w:rPr>
        <w:t>s</w:t>
      </w:r>
      <w:r w:rsidR="005614CD">
        <w:rPr>
          <w:sz w:val="24"/>
          <w:szCs w:val="24"/>
        </w:rPr>
        <w:t xml:space="preserve"> that a leader needs to able to </w:t>
      </w:r>
      <w:r w:rsidR="004E768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14CD">
        <w:rPr>
          <w:sz w:val="24"/>
          <w:szCs w:val="24"/>
        </w:rPr>
        <w:t>hear and respond to what others share, even when Liebl is the one doing the sharing.</w:t>
      </w:r>
      <w:r w:rsidR="00CB71B9">
        <w:rPr>
          <w:sz w:val="24"/>
          <w:szCs w:val="24"/>
        </w:rPr>
        <w:t xml:space="preserve"> A leader is also one who can roll up her or his sleeves and help throughout the building as needed.</w:t>
      </w:r>
      <w:r w:rsidR="005614CD">
        <w:rPr>
          <w:sz w:val="24"/>
          <w:szCs w:val="24"/>
        </w:rPr>
        <w:t xml:space="preserve"> She also believes that leaders “should not have a </w:t>
      </w:r>
      <w:r w:rsidR="005A624B">
        <w:rPr>
          <w:sz w:val="24"/>
          <w:szCs w:val="24"/>
        </w:rPr>
        <w:t>cookie-cutter, one-size-fits-all approach” to decision making and problem solving.</w:t>
      </w:r>
      <w:r w:rsidR="005A624B">
        <w:rPr>
          <w:sz w:val="24"/>
          <w:szCs w:val="24"/>
        </w:rPr>
        <w:br/>
        <w:t xml:space="preserve"> </w:t>
      </w:r>
      <w:r w:rsidR="005A624B">
        <w:rPr>
          <w:sz w:val="24"/>
          <w:szCs w:val="24"/>
        </w:rPr>
        <w:tab/>
        <w:t>As Liebl spoke on what she consider</w:t>
      </w:r>
      <w:r w:rsidR="00AB7391">
        <w:rPr>
          <w:sz w:val="24"/>
          <w:szCs w:val="24"/>
        </w:rPr>
        <w:t>s to be important components of leadership,</w:t>
      </w:r>
      <w:r w:rsidR="003738C0">
        <w:rPr>
          <w:sz w:val="24"/>
          <w:szCs w:val="24"/>
        </w:rPr>
        <w:t xml:space="preserve"> I found myself often nodding in agreement. As she spoke on leadership, she was indirectly addressing Daniel Goleman’s Six Leadership Styles that were heavily democratic, </w:t>
      </w:r>
      <w:r w:rsidR="00B35504">
        <w:rPr>
          <w:sz w:val="24"/>
          <w:szCs w:val="24"/>
        </w:rPr>
        <w:t>with only a minimal need t</w:t>
      </w:r>
      <w:r w:rsidR="008119B0">
        <w:rPr>
          <w:sz w:val="24"/>
          <w:szCs w:val="24"/>
        </w:rPr>
        <w:t>o utilize coercive or authoritarian approaches.</w:t>
      </w:r>
      <w:r w:rsidR="00093EF4">
        <w:rPr>
          <w:sz w:val="24"/>
          <w:szCs w:val="24"/>
        </w:rPr>
        <w:t xml:space="preserve"> In both her words that I heard, and in her practices that I’ve seen, Jolene values and utilizes the help and assistance of others in getting the job done and</w:t>
      </w:r>
      <w:r w:rsidR="0097450C">
        <w:rPr>
          <w:sz w:val="24"/>
          <w:szCs w:val="24"/>
        </w:rPr>
        <w:t xml:space="preserve"> in getting the job done and d</w:t>
      </w:r>
      <w:r w:rsidR="00CB1D28">
        <w:rPr>
          <w:sz w:val="24"/>
          <w:szCs w:val="24"/>
        </w:rPr>
        <w:t>e</w:t>
      </w:r>
      <w:r w:rsidR="0097450C">
        <w:rPr>
          <w:sz w:val="24"/>
          <w:szCs w:val="24"/>
        </w:rPr>
        <w:t xml:space="preserve">cisions made. I both appreciated and liked what </w:t>
      </w:r>
      <w:r w:rsidR="0097450C">
        <w:rPr>
          <w:sz w:val="24"/>
          <w:szCs w:val="24"/>
        </w:rPr>
        <w:lastRenderedPageBreak/>
        <w:t>she had to say, as I use a simpler, watered-down approach with second</w:t>
      </w:r>
      <w:r w:rsidR="00B61DBE">
        <w:rPr>
          <w:sz w:val="24"/>
          <w:szCs w:val="24"/>
        </w:rPr>
        <w:t xml:space="preserve"> graders who are </w:t>
      </w:r>
      <w:r w:rsidR="00B61DBE" w:rsidRPr="00B61DBE">
        <w:rPr>
          <w:i/>
          <w:iCs/>
          <w:sz w:val="24"/>
          <w:szCs w:val="24"/>
        </w:rPr>
        <w:t>developing</w:t>
      </w:r>
      <w:r w:rsidR="00B61DBE">
        <w:rPr>
          <w:sz w:val="24"/>
          <w:szCs w:val="24"/>
        </w:rPr>
        <w:t xml:space="preserve"> their leadership skills</w:t>
      </w:r>
      <w:r w:rsidR="00345521">
        <w:rPr>
          <w:sz w:val="24"/>
          <w:szCs w:val="24"/>
        </w:rPr>
        <w:t xml:space="preserve"> in my classroom.</w:t>
      </w:r>
      <w:r w:rsidR="00093EF4">
        <w:rPr>
          <w:sz w:val="24"/>
          <w:szCs w:val="24"/>
        </w:rPr>
        <w:tab/>
      </w:r>
      <w:r w:rsidR="00093EF4">
        <w:rPr>
          <w:sz w:val="24"/>
          <w:szCs w:val="24"/>
        </w:rPr>
        <w:tab/>
      </w:r>
      <w:r w:rsidR="00FE7B97"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8E40CD" w:rsidRPr="008E40CD">
        <w:rPr>
          <w:b/>
          <w:bCs/>
          <w:sz w:val="24"/>
          <w:szCs w:val="24"/>
        </w:rPr>
        <w:t>Her Views on</w:t>
      </w:r>
      <w:r w:rsidR="008E40CD">
        <w:rPr>
          <w:b/>
          <w:bCs/>
          <w:sz w:val="24"/>
          <w:szCs w:val="24"/>
        </w:rPr>
        <w:t xml:space="preserve"> Mission Statements and </w:t>
      </w:r>
      <w:r w:rsidR="00FE7B97" w:rsidRPr="008E40CD">
        <w:rPr>
          <w:b/>
          <w:bCs/>
          <w:sz w:val="24"/>
          <w:szCs w:val="24"/>
        </w:rPr>
        <w:t>Visioning</w:t>
      </w:r>
    </w:p>
    <w:p w14:paraId="2D301C8D" w14:textId="68F5BF23" w:rsidR="00665179" w:rsidRDefault="00FE7B97" w:rsidP="00542E12">
      <w:pPr>
        <w:tabs>
          <w:tab w:val="left" w:pos="720"/>
          <w:tab w:val="left" w:pos="8408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52785">
        <w:rPr>
          <w:sz w:val="24"/>
          <w:szCs w:val="24"/>
        </w:rPr>
        <w:t>When asked to opine on mission and vision statement</w:t>
      </w:r>
      <w:r w:rsidR="00CB71B9">
        <w:rPr>
          <w:sz w:val="24"/>
          <w:szCs w:val="24"/>
        </w:rPr>
        <w:t>s</w:t>
      </w:r>
      <w:r w:rsidR="00452785">
        <w:rPr>
          <w:sz w:val="24"/>
          <w:szCs w:val="24"/>
        </w:rPr>
        <w:t xml:space="preserve">, Liebl </w:t>
      </w:r>
      <w:r w:rsidR="00CB71B9">
        <w:rPr>
          <w:sz w:val="24"/>
          <w:szCs w:val="24"/>
        </w:rPr>
        <w:t>began by saying</w:t>
      </w:r>
      <w:r w:rsidR="00452785">
        <w:rPr>
          <w:sz w:val="24"/>
          <w:szCs w:val="24"/>
        </w:rPr>
        <w:t xml:space="preserve"> that</w:t>
      </w:r>
      <w:r w:rsidR="00CB71B9">
        <w:rPr>
          <w:sz w:val="24"/>
          <w:szCs w:val="24"/>
        </w:rPr>
        <w:t xml:space="preserve">, “The mission is what one </w:t>
      </w:r>
      <w:r w:rsidR="00CB71B9" w:rsidRPr="00CB71B9">
        <w:rPr>
          <w:i/>
          <w:iCs/>
          <w:sz w:val="24"/>
          <w:szCs w:val="24"/>
        </w:rPr>
        <w:t>sees</w:t>
      </w:r>
      <w:r w:rsidR="00CB71B9">
        <w:rPr>
          <w:sz w:val="24"/>
          <w:szCs w:val="24"/>
        </w:rPr>
        <w:t xml:space="preserve">, and the vision is what one </w:t>
      </w:r>
      <w:r w:rsidR="00CB71B9" w:rsidRPr="00CB71B9">
        <w:rPr>
          <w:i/>
          <w:iCs/>
          <w:sz w:val="24"/>
          <w:szCs w:val="24"/>
        </w:rPr>
        <w:t>works toward</w:t>
      </w:r>
      <w:r w:rsidR="00CB71B9">
        <w:rPr>
          <w:sz w:val="24"/>
          <w:szCs w:val="24"/>
        </w:rPr>
        <w:t>.”</w:t>
      </w:r>
      <w:r w:rsidR="00AF7764">
        <w:rPr>
          <w:sz w:val="24"/>
          <w:szCs w:val="24"/>
        </w:rPr>
        <w:t xml:space="preserve"> At Hanawalt Elementary, Liebl believes that</w:t>
      </w:r>
      <w:r w:rsidR="00D4293A">
        <w:rPr>
          <w:sz w:val="24"/>
          <w:szCs w:val="24"/>
        </w:rPr>
        <w:t xml:space="preserve"> it is necessary to employ the efforts of several people to bring a mission and a vision to practice. I asked her if her supervisors had addressed </w:t>
      </w:r>
      <w:r w:rsidR="00542E12">
        <w:rPr>
          <w:sz w:val="24"/>
          <w:szCs w:val="24"/>
        </w:rPr>
        <w:t xml:space="preserve">developing  or re-creating  a </w:t>
      </w:r>
      <w:r w:rsidR="00D4293A">
        <w:rPr>
          <w:sz w:val="24"/>
          <w:szCs w:val="24"/>
        </w:rPr>
        <w:t>mission and vision statement</w:t>
      </w:r>
      <w:r w:rsidR="00542E12">
        <w:rPr>
          <w:sz w:val="24"/>
          <w:szCs w:val="24"/>
        </w:rPr>
        <w:t xml:space="preserve"> at the building level and they had not. Yet the district mission and vision is displayed in district communications.</w:t>
      </w:r>
      <w:r w:rsidR="00D4293A">
        <w:rPr>
          <w:sz w:val="24"/>
          <w:szCs w:val="24"/>
        </w:rPr>
        <w:br/>
      </w:r>
      <w:r w:rsidR="00D4293A">
        <w:rPr>
          <w:sz w:val="24"/>
          <w:szCs w:val="24"/>
        </w:rPr>
        <w:tab/>
      </w:r>
      <w:r w:rsidR="00542E12">
        <w:rPr>
          <w:sz w:val="24"/>
          <w:szCs w:val="24"/>
        </w:rPr>
        <w:t>Liebl recalled her finding a past mission statement and vision at the building level. When addressing this to the building leadership team, there was consensus that the mission she found upon her employment were outdated.</w:t>
      </w:r>
      <w:r w:rsidR="00665179">
        <w:rPr>
          <w:sz w:val="24"/>
          <w:szCs w:val="24"/>
        </w:rPr>
        <w:t xml:space="preserve">  Instead of recreating a new building vision and mission, it was decided that the Hanawalt community would (1) focus on bringing the </w:t>
      </w:r>
      <w:r w:rsidR="00665179" w:rsidRPr="007B2088">
        <w:rPr>
          <w:i/>
          <w:iCs/>
          <w:sz w:val="24"/>
          <w:szCs w:val="24"/>
        </w:rPr>
        <w:t>district</w:t>
      </w:r>
      <w:r w:rsidR="00665179">
        <w:rPr>
          <w:sz w:val="24"/>
          <w:szCs w:val="24"/>
        </w:rPr>
        <w:t xml:space="preserve"> mission and vision to practice, and (2) our continue to use the Stephen Covey Leader in Me program </w:t>
      </w:r>
      <w:r w:rsidR="007B2088">
        <w:rPr>
          <w:sz w:val="24"/>
          <w:szCs w:val="24"/>
        </w:rPr>
        <w:t>to fulfill a district for Social and Emotional Learning</w:t>
      </w:r>
      <w:r w:rsidR="00AE3F39">
        <w:rPr>
          <w:sz w:val="24"/>
          <w:szCs w:val="24"/>
        </w:rPr>
        <w:t xml:space="preserve"> (SEL)</w:t>
      </w:r>
      <w:r w:rsidR="007B2088">
        <w:rPr>
          <w:sz w:val="24"/>
          <w:szCs w:val="24"/>
        </w:rPr>
        <w:t xml:space="preserve"> as part of the district’s mission and practice. This was communicated to staff from the building leadership team, to our building’s professional learning communities, so that all would have a voice. There was very clear, building-wide consensus to use this approach, </w:t>
      </w:r>
      <w:r w:rsidR="00AE3F39">
        <w:rPr>
          <w:sz w:val="24"/>
          <w:szCs w:val="24"/>
        </w:rPr>
        <w:t>customizing</w:t>
      </w:r>
      <w:r w:rsidR="007B2088">
        <w:rPr>
          <w:sz w:val="24"/>
          <w:szCs w:val="24"/>
        </w:rPr>
        <w:t xml:space="preserve"> the district vision </w:t>
      </w:r>
      <w:r w:rsidR="00AE3F39">
        <w:rPr>
          <w:sz w:val="24"/>
          <w:szCs w:val="24"/>
        </w:rPr>
        <w:t>and mission as our own, using Leader and Me for SEL, along with a new initiative on anti-racist work that Liebl has emphasized  as a response to concerns brought up from the parent-teacher group and one to two members of our building’s professional development committee.</w:t>
      </w:r>
      <w:r w:rsidR="00A13670">
        <w:rPr>
          <w:sz w:val="24"/>
          <w:szCs w:val="24"/>
        </w:rPr>
        <w:t xml:space="preserve"> </w:t>
      </w:r>
      <w:r w:rsidR="009A5728">
        <w:rPr>
          <w:sz w:val="24"/>
          <w:szCs w:val="24"/>
        </w:rPr>
        <w:br/>
        <w:t xml:space="preserve"> </w:t>
      </w:r>
      <w:r w:rsidR="009A5728">
        <w:rPr>
          <w:sz w:val="24"/>
          <w:szCs w:val="24"/>
        </w:rPr>
        <w:tab/>
      </w:r>
      <w:r w:rsidR="00A13670">
        <w:rPr>
          <w:sz w:val="24"/>
          <w:szCs w:val="24"/>
        </w:rPr>
        <w:t xml:space="preserve">Liebl readily admits to the importance of the necessity of </w:t>
      </w:r>
      <w:r w:rsidR="009A5728">
        <w:rPr>
          <w:sz w:val="24"/>
          <w:szCs w:val="24"/>
        </w:rPr>
        <w:t>having</w:t>
      </w:r>
      <w:r w:rsidR="00A13670">
        <w:rPr>
          <w:sz w:val="24"/>
          <w:szCs w:val="24"/>
        </w:rPr>
        <w:t xml:space="preserve"> that collaborative </w:t>
      </w:r>
      <w:r w:rsidR="009A5728">
        <w:rPr>
          <w:sz w:val="24"/>
          <w:szCs w:val="24"/>
        </w:rPr>
        <w:t>model practice</w:t>
      </w:r>
      <w:r w:rsidR="00A13670">
        <w:rPr>
          <w:sz w:val="24"/>
          <w:szCs w:val="24"/>
        </w:rPr>
        <w:t xml:space="preserve"> to move </w:t>
      </w:r>
      <w:r w:rsidR="009A5728">
        <w:rPr>
          <w:sz w:val="24"/>
          <w:szCs w:val="24"/>
        </w:rPr>
        <w:t>forward, allowing for as many voices as possible. I can verify that her approach is effective, as her efforts toward “collaborative leadership” and “unity of purpose” rated very highly in early results from a survey I gave to school culture survey on which I’ll be reporting for the Module 3 assignment for this class.</w:t>
      </w:r>
      <w:r w:rsidR="00A13670">
        <w:rPr>
          <w:sz w:val="24"/>
          <w:szCs w:val="24"/>
        </w:rPr>
        <w:br/>
      </w:r>
    </w:p>
    <w:p w14:paraId="00FBAE47" w14:textId="77777777" w:rsidR="009A5728" w:rsidRDefault="009A5728" w:rsidP="00FE7B97">
      <w:pPr>
        <w:rPr>
          <w:sz w:val="24"/>
          <w:szCs w:val="24"/>
        </w:rPr>
      </w:pPr>
    </w:p>
    <w:p w14:paraId="4B7C6FB8" w14:textId="30DBF2BB" w:rsidR="00FE7B97" w:rsidRPr="008E40CD" w:rsidRDefault="00FE7B97" w:rsidP="00FE7B97">
      <w:pPr>
        <w:rPr>
          <w:b/>
          <w:bCs/>
          <w:sz w:val="24"/>
          <w:szCs w:val="24"/>
        </w:rPr>
      </w:pPr>
      <w:r w:rsidRPr="008E40CD">
        <w:rPr>
          <w:b/>
          <w:bCs/>
          <w:sz w:val="24"/>
          <w:szCs w:val="24"/>
        </w:rPr>
        <w:lastRenderedPageBreak/>
        <w:t>Closing</w:t>
      </w:r>
    </w:p>
    <w:p w14:paraId="34F8A607" w14:textId="148C4ED2" w:rsidR="006A0652" w:rsidRDefault="000310AE" w:rsidP="00C110C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As I reflect on what Liebl shared in her interview. I </w:t>
      </w:r>
      <w:r w:rsidR="006A0652">
        <w:rPr>
          <w:sz w:val="24"/>
          <w:szCs w:val="24"/>
        </w:rPr>
        <w:t>could clearly hear how she values the roles that so many play in creating a sense of direction, purpose, and functionality in</w:t>
      </w:r>
      <w:r w:rsidR="00C110CA">
        <w:rPr>
          <w:sz w:val="24"/>
          <w:szCs w:val="24"/>
        </w:rPr>
        <w:t xml:space="preserve"> our school’s visioning</w:t>
      </w:r>
      <w:r w:rsidR="00A90C82">
        <w:rPr>
          <w:sz w:val="24"/>
          <w:szCs w:val="24"/>
        </w:rPr>
        <w:t xml:space="preserve"> process(es)</w:t>
      </w:r>
      <w:r w:rsidR="006A0652">
        <w:rPr>
          <w:sz w:val="24"/>
          <w:szCs w:val="24"/>
        </w:rPr>
        <w:t>.</w:t>
      </w:r>
      <w:r w:rsidR="00AE3F39">
        <w:rPr>
          <w:sz w:val="24"/>
          <w:szCs w:val="24"/>
        </w:rPr>
        <w:t xml:space="preserve"> I have clearly observed that she utilizes and facilitates the talents of many</w:t>
      </w:r>
      <w:r w:rsidR="006A0652">
        <w:rPr>
          <w:sz w:val="24"/>
          <w:szCs w:val="24"/>
        </w:rPr>
        <w:t xml:space="preserve"> people, ranging from those with leadership titles in my building, to </w:t>
      </w:r>
      <w:r w:rsidR="00371957">
        <w:rPr>
          <w:sz w:val="24"/>
          <w:szCs w:val="24"/>
        </w:rPr>
        <w:t>classroom teachers, specialists, aides, as well as the parents and students, all play a part in</w:t>
      </w:r>
      <w:r w:rsidR="006A0652">
        <w:rPr>
          <w:sz w:val="24"/>
          <w:szCs w:val="24"/>
        </w:rPr>
        <w:t xml:space="preserve"> </w:t>
      </w:r>
      <w:r w:rsidR="00371957">
        <w:rPr>
          <w:sz w:val="24"/>
          <w:szCs w:val="24"/>
        </w:rPr>
        <w:t xml:space="preserve">making the </w:t>
      </w:r>
      <w:r w:rsidR="00935131">
        <w:rPr>
          <w:sz w:val="24"/>
          <w:szCs w:val="24"/>
        </w:rPr>
        <w:t>mission of the Des Moines Public Schools work, and the vision real.</w:t>
      </w:r>
    </w:p>
    <w:p w14:paraId="0C3F0522" w14:textId="77777777" w:rsidR="00FE7B97" w:rsidRPr="00FE7B97" w:rsidRDefault="00FE7B97" w:rsidP="00FE7B97">
      <w:pPr>
        <w:rPr>
          <w:sz w:val="24"/>
          <w:szCs w:val="24"/>
        </w:rPr>
      </w:pPr>
    </w:p>
    <w:sectPr w:rsidR="00FE7B97" w:rsidRPr="00FE7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A9325" w14:textId="77777777" w:rsidR="00CE7C6D" w:rsidRDefault="00CE7C6D" w:rsidP="00452785">
      <w:pPr>
        <w:spacing w:after="0" w:line="240" w:lineRule="auto"/>
      </w:pPr>
      <w:r>
        <w:separator/>
      </w:r>
    </w:p>
  </w:endnote>
  <w:endnote w:type="continuationSeparator" w:id="0">
    <w:p w14:paraId="2E34C87F" w14:textId="77777777" w:rsidR="00CE7C6D" w:rsidRDefault="00CE7C6D" w:rsidP="0045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122C6" w14:textId="77777777" w:rsidR="00CE7C6D" w:rsidRDefault="00CE7C6D" w:rsidP="00452785">
      <w:pPr>
        <w:spacing w:after="0" w:line="240" w:lineRule="auto"/>
      </w:pPr>
      <w:r>
        <w:separator/>
      </w:r>
    </w:p>
  </w:footnote>
  <w:footnote w:type="continuationSeparator" w:id="0">
    <w:p w14:paraId="1C6D783F" w14:textId="77777777" w:rsidR="00CE7C6D" w:rsidRDefault="00CE7C6D" w:rsidP="00452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97"/>
    <w:rsid w:val="000310AE"/>
    <w:rsid w:val="00093EF4"/>
    <w:rsid w:val="000A1C26"/>
    <w:rsid w:val="000D298F"/>
    <w:rsid w:val="00232FA0"/>
    <w:rsid w:val="00345521"/>
    <w:rsid w:val="00371957"/>
    <w:rsid w:val="003738C0"/>
    <w:rsid w:val="00452785"/>
    <w:rsid w:val="004E7686"/>
    <w:rsid w:val="00542E12"/>
    <w:rsid w:val="005614CD"/>
    <w:rsid w:val="005A624B"/>
    <w:rsid w:val="00665179"/>
    <w:rsid w:val="006A0652"/>
    <w:rsid w:val="007B2088"/>
    <w:rsid w:val="008119B0"/>
    <w:rsid w:val="008E40CD"/>
    <w:rsid w:val="00935131"/>
    <w:rsid w:val="0097450C"/>
    <w:rsid w:val="009A5728"/>
    <w:rsid w:val="00A13670"/>
    <w:rsid w:val="00A740C2"/>
    <w:rsid w:val="00A90C82"/>
    <w:rsid w:val="00AB7391"/>
    <w:rsid w:val="00AE3F39"/>
    <w:rsid w:val="00AF7764"/>
    <w:rsid w:val="00B35504"/>
    <w:rsid w:val="00B61DBE"/>
    <w:rsid w:val="00BB3125"/>
    <w:rsid w:val="00C110CA"/>
    <w:rsid w:val="00CB1D28"/>
    <w:rsid w:val="00CB71B9"/>
    <w:rsid w:val="00CE7C6D"/>
    <w:rsid w:val="00D4293A"/>
    <w:rsid w:val="00EF339A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CF05C"/>
  <w15:chartTrackingRefBased/>
  <w15:docId w15:val="{E63F24AA-63A6-456C-B1BC-42467292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B9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785"/>
  </w:style>
  <w:style w:type="paragraph" w:styleId="Footer">
    <w:name w:val="footer"/>
    <w:basedOn w:val="Normal"/>
    <w:link w:val="FooterChar"/>
    <w:uiPriority w:val="99"/>
    <w:unhideWhenUsed/>
    <w:rsid w:val="00452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Tutt, Timothy</dc:creator>
  <cp:keywords/>
  <dc:description/>
  <cp:lastModifiedBy>Tutt, Timothy</cp:lastModifiedBy>
  <cp:revision>21</cp:revision>
  <dcterms:created xsi:type="dcterms:W3CDTF">2021-02-01T04:13:00Z</dcterms:created>
  <dcterms:modified xsi:type="dcterms:W3CDTF">2021-02-01T11:39:00Z</dcterms:modified>
</cp:coreProperties>
</file>